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12" w:rsidRPr="003747BC" w:rsidRDefault="00962D12" w:rsidP="00962D12">
      <w:pPr>
        <w:rPr>
          <w:b/>
          <w:u w:val="single"/>
        </w:rPr>
      </w:pPr>
      <w:r>
        <w:rPr>
          <w:b/>
          <w:u w:val="single"/>
        </w:rPr>
        <w:t>Történelem</w:t>
      </w:r>
      <w:r w:rsidRPr="003747BC">
        <w:rPr>
          <w:b/>
          <w:u w:val="single"/>
        </w:rPr>
        <w:t xml:space="preserve"> tantárgy követelmény rendszere </w:t>
      </w:r>
      <w:r>
        <w:rPr>
          <w:b/>
          <w:u w:val="single"/>
        </w:rPr>
        <w:t>–</w:t>
      </w:r>
      <w:r w:rsidRPr="003747BC">
        <w:rPr>
          <w:b/>
          <w:u w:val="single"/>
        </w:rPr>
        <w:t xml:space="preserve"> szak</w:t>
      </w:r>
      <w:r>
        <w:rPr>
          <w:b/>
          <w:u w:val="single"/>
        </w:rPr>
        <w:t>közép</w:t>
      </w:r>
      <w:r w:rsidRPr="003747BC">
        <w:rPr>
          <w:b/>
          <w:u w:val="single"/>
        </w:rPr>
        <w:t>iskola</w:t>
      </w:r>
      <w:r>
        <w:rPr>
          <w:b/>
          <w:u w:val="single"/>
        </w:rPr>
        <w:t xml:space="preserve"> – 2013/2014-es tanévtől</w:t>
      </w:r>
    </w:p>
    <w:p w:rsidR="00962D12" w:rsidRPr="00535F3A" w:rsidRDefault="00962D12" w:rsidP="00962D12">
      <w:pPr>
        <w:jc w:val="center"/>
        <w:rPr>
          <w:b/>
        </w:rPr>
      </w:pPr>
      <w:r>
        <w:rPr>
          <w:b/>
        </w:rPr>
        <w:t>10. évfolyam</w:t>
      </w:r>
    </w:p>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Pr="008872F5" w:rsidRDefault="00962D12" w:rsidP="00962D12">
      <w:r>
        <w:rPr>
          <w:b/>
          <w:sz w:val="28"/>
          <w:szCs w:val="28"/>
        </w:rPr>
        <w:t xml:space="preserve">Történelem </w:t>
      </w:r>
      <w:r w:rsidRPr="008872F5">
        <w:t xml:space="preserve">tantárgyból a vizsga két részből áll. </w:t>
      </w:r>
    </w:p>
    <w:p w:rsidR="00962D12" w:rsidRDefault="00962D12" w:rsidP="00962D12">
      <w:r w:rsidRPr="008872F5">
        <w:t xml:space="preserve">Az </w:t>
      </w:r>
      <w:r w:rsidRPr="008872F5">
        <w:rPr>
          <w:b/>
        </w:rPr>
        <w:t>írásbeli</w:t>
      </w:r>
      <w:r w:rsidRPr="008872F5">
        <w:t xml:space="preserve"> vizsga időtartama </w:t>
      </w:r>
      <w:r>
        <w:t xml:space="preserve">9-10. évfolyamon </w:t>
      </w:r>
      <w:r w:rsidRPr="008872F5">
        <w:t xml:space="preserve">45 </w:t>
      </w:r>
      <w:r>
        <w:t>perc, 11-12. évfolyamon 60 perc.</w:t>
      </w:r>
    </w:p>
    <w:p w:rsidR="00962D12" w:rsidRDefault="00962D12" w:rsidP="00962D12">
      <w:r>
        <w:t xml:space="preserve">A </w:t>
      </w:r>
      <w:r>
        <w:rPr>
          <w:b/>
        </w:rPr>
        <w:t xml:space="preserve">szóbeli </w:t>
      </w:r>
      <w:r>
        <w:t xml:space="preserve">vizsga időtartama 9-10. évfolyamon </w:t>
      </w:r>
      <w:proofErr w:type="spellStart"/>
      <w:r>
        <w:t>max</w:t>
      </w:r>
      <w:proofErr w:type="spellEnd"/>
      <w:r>
        <w:t>: 10 perc, 11-12. évfolyamon 15 perc.</w:t>
      </w:r>
    </w:p>
    <w:p w:rsidR="00962D12" w:rsidRDefault="00962D12" w:rsidP="00962D12">
      <w:pPr>
        <w:rPr>
          <w:b/>
        </w:rPr>
      </w:pPr>
      <w:r>
        <w:t xml:space="preserve">Az értékelésnél az írásbeli és a szóbeli vizsga aránya </w:t>
      </w:r>
      <w:r w:rsidRPr="008872F5">
        <w:rPr>
          <w:b/>
        </w:rPr>
        <w:t>60-40 %.</w:t>
      </w:r>
    </w:p>
    <w:p w:rsidR="00962D12" w:rsidRDefault="00962D12" w:rsidP="00962D12">
      <w:r>
        <w:rPr>
          <w:b/>
        </w:rPr>
        <w:t xml:space="preserve">Az érdemjegyek </w:t>
      </w:r>
      <w:r>
        <w:t>kialakítása a következő százalékok szerint történik:</w:t>
      </w:r>
    </w:p>
    <w:p w:rsidR="00962D12" w:rsidRDefault="00962D12" w:rsidP="00962D12"/>
    <w:p w:rsidR="00962D12" w:rsidRDefault="00962D12" w:rsidP="00962D12">
      <w:r>
        <w:t>0-24 % - elégtelen</w:t>
      </w:r>
    </w:p>
    <w:p w:rsidR="00962D12" w:rsidRDefault="00962D12" w:rsidP="00962D12">
      <w:r>
        <w:t>25-39 % - elégséges</w:t>
      </w:r>
    </w:p>
    <w:p w:rsidR="00962D12" w:rsidRDefault="00962D12" w:rsidP="00962D12">
      <w:r>
        <w:t>40-59 % - közepes</w:t>
      </w:r>
    </w:p>
    <w:p w:rsidR="00962D12" w:rsidRDefault="00962D12" w:rsidP="00962D12">
      <w:r>
        <w:t>60-79 % - jó</w:t>
      </w:r>
    </w:p>
    <w:p w:rsidR="00962D12" w:rsidRPr="00A308DB" w:rsidRDefault="00962D12" w:rsidP="00962D12">
      <w:r>
        <w:t>80-100 % - jeles.</w:t>
      </w:r>
    </w:p>
    <w:p w:rsidR="00D07014" w:rsidRDefault="00D07014"/>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p w:rsidR="00962D12" w:rsidRDefault="00962D12" w:rsidP="00962D12">
      <w:pPr>
        <w:rPr>
          <w:b/>
          <w:sz w:val="28"/>
          <w:szCs w:val="28"/>
          <w:u w:val="single"/>
        </w:rPr>
      </w:pPr>
      <w:r>
        <w:rPr>
          <w:b/>
          <w:sz w:val="28"/>
          <w:szCs w:val="28"/>
          <w:u w:val="single"/>
        </w:rPr>
        <w:lastRenderedPageBreak/>
        <w:t>10. évfolyam</w:t>
      </w:r>
    </w:p>
    <w:p w:rsidR="00962D12" w:rsidRDefault="00962D12" w:rsidP="00962D12">
      <w:pPr>
        <w:rPr>
          <w:b/>
          <w:sz w:val="28"/>
          <w:szCs w:val="28"/>
          <w:u w:val="single"/>
        </w:rPr>
      </w:pPr>
    </w:p>
    <w:p w:rsidR="00962D12" w:rsidRDefault="00962D12" w:rsidP="00962D12">
      <w:pPr>
        <w:rPr>
          <w:b/>
          <w:sz w:val="28"/>
          <w:szCs w:val="28"/>
          <w:u w:val="single"/>
        </w:rPr>
      </w:pPr>
    </w:p>
    <w:tbl>
      <w:tblPr>
        <w:tblStyle w:val="Rcsostblzat"/>
        <w:tblW w:w="0" w:type="auto"/>
        <w:tblLook w:val="01E0"/>
      </w:tblPr>
      <w:tblGrid>
        <w:gridCol w:w="2022"/>
        <w:gridCol w:w="2041"/>
        <w:gridCol w:w="2786"/>
        <w:gridCol w:w="2439"/>
      </w:tblGrid>
      <w:tr w:rsidR="00962D12" w:rsidTr="009A2AC7">
        <w:tc>
          <w:tcPr>
            <w:tcW w:w="0" w:type="auto"/>
          </w:tcPr>
          <w:p w:rsidR="00962D12" w:rsidRDefault="00962D12" w:rsidP="009A2AC7">
            <w:r w:rsidRPr="00DE12B0">
              <w:rPr>
                <w:b/>
              </w:rPr>
              <w:t>Tartalmi elemek</w:t>
            </w:r>
          </w:p>
        </w:tc>
        <w:tc>
          <w:tcPr>
            <w:tcW w:w="0" w:type="auto"/>
          </w:tcPr>
          <w:p w:rsidR="00962D12" w:rsidRDefault="00962D12" w:rsidP="009A2AC7">
            <w:r w:rsidRPr="00DE12B0">
              <w:rPr>
                <w:b/>
                <w:bCs/>
              </w:rPr>
              <w:t>Készségek, tevékenységek</w:t>
            </w:r>
          </w:p>
        </w:tc>
        <w:tc>
          <w:tcPr>
            <w:tcW w:w="0" w:type="auto"/>
          </w:tcPr>
          <w:p w:rsidR="00962D12" w:rsidRDefault="00962D12" w:rsidP="009A2AC7">
            <w:r w:rsidRPr="00DE12B0">
              <w:rPr>
                <w:b/>
                <w:bCs/>
              </w:rPr>
              <w:t>Fogalmak ismerete, használata</w:t>
            </w:r>
          </w:p>
        </w:tc>
        <w:tc>
          <w:tcPr>
            <w:tcW w:w="0" w:type="auto"/>
          </w:tcPr>
          <w:p w:rsidR="00962D12" w:rsidRDefault="00962D12" w:rsidP="009A2AC7">
            <w:r w:rsidRPr="00DE12B0">
              <w:rPr>
                <w:b/>
                <w:bCs/>
              </w:rPr>
              <w:t>A továbbhaladás feltételei</w:t>
            </w:r>
          </w:p>
        </w:tc>
      </w:tr>
      <w:tr w:rsidR="00962D12" w:rsidTr="009A2AC7">
        <w:tc>
          <w:tcPr>
            <w:tcW w:w="0" w:type="auto"/>
          </w:tcPr>
          <w:p w:rsidR="00962D12" w:rsidRDefault="00962D12" w:rsidP="009A2AC7">
            <w:r w:rsidRPr="004154AB">
              <w:rPr>
                <w:b/>
              </w:rPr>
              <w:t>A világ és Európa a kora újkorban</w:t>
            </w:r>
          </w:p>
        </w:tc>
        <w:tc>
          <w:tcPr>
            <w:tcW w:w="0" w:type="auto"/>
            <w:vMerge w:val="restart"/>
          </w:tcPr>
          <w:p w:rsidR="00962D12" w:rsidRDefault="00962D12" w:rsidP="009A2AC7">
            <w:r>
              <w:t>Szöveg-értelmezés. Adatkigyűjtés, ábra, rajz, kép, diagram, táblázat, plakát (forrás), térkép felismerése, értelmezése.</w:t>
            </w:r>
          </w:p>
          <w:p w:rsidR="00962D12" w:rsidRDefault="00962D12" w:rsidP="009A2AC7">
            <w:r>
              <w:t>Ismer</w:t>
            </w:r>
            <w:r>
              <w:t>e</w:t>
            </w:r>
            <w:r>
              <w:t>tek rendszerezése.</w:t>
            </w:r>
          </w:p>
          <w:p w:rsidR="00962D12" w:rsidRDefault="00962D12" w:rsidP="009A2AC7">
            <w:r>
              <w:t xml:space="preserve">A logikus gondolkodás elemeinek és a </w:t>
            </w:r>
            <w:proofErr w:type="gramStart"/>
            <w:r>
              <w:t>fogalmak  megfelelő</w:t>
            </w:r>
            <w:proofErr w:type="gramEnd"/>
            <w:r>
              <w:t xml:space="preserve"> használata.</w:t>
            </w:r>
          </w:p>
          <w:p w:rsidR="00962D12" w:rsidRDefault="00962D12" w:rsidP="009A2AC7">
            <w:r>
              <w:t xml:space="preserve">Táblázat készítés. </w:t>
            </w:r>
          </w:p>
          <w:p w:rsidR="00962D12" w:rsidRDefault="00962D12" w:rsidP="009A2AC7">
            <w:r>
              <w:t>Statisztikai adatok, grafikonok, térképi adatok leolvasása, elemzése. Állítások, összefüggések érthető, felépített megfogalmazása szóban és írásban.</w:t>
            </w:r>
          </w:p>
          <w:p w:rsidR="00962D12" w:rsidRDefault="00962D12" w:rsidP="009A2AC7">
            <w:r>
              <w:t>Összehasonlítás. Lényeg kiemelés. Térkép használat. Időrendi táblázat.</w:t>
            </w:r>
          </w:p>
        </w:tc>
        <w:tc>
          <w:tcPr>
            <w:tcW w:w="0" w:type="auto"/>
          </w:tcPr>
          <w:p w:rsidR="00962D12" w:rsidRPr="00B14BB5" w:rsidRDefault="00962D12" w:rsidP="009A2AC7">
            <w:pPr>
              <w:spacing w:before="120"/>
              <w:rPr>
                <w:i/>
                <w:iCs/>
              </w:rPr>
            </w:pPr>
            <w:r w:rsidRPr="00B14BB5">
              <w:rPr>
                <w:i/>
                <w:iCs/>
              </w:rPr>
              <w:t xml:space="preserve">Fogalmak: </w:t>
            </w:r>
            <w:r w:rsidRPr="00B14BB5">
              <w:t>ültetvény, tőke, kapitalizmus, világkereskedelem, abszolutizmus, reformáció, protestáns, evangélikus, református, ellenreformáció, jezsuita, barokk, manufaktúra, vetésforgó, anglikán, puritán, Jognyilatkozat, alkotmányos monarchia, merkantilizmus.</w:t>
            </w:r>
          </w:p>
          <w:p w:rsidR="00962D12" w:rsidRPr="00B14BB5" w:rsidRDefault="00962D12" w:rsidP="009A2AC7">
            <w:r w:rsidRPr="00B14BB5">
              <w:rPr>
                <w:i/>
                <w:iCs/>
              </w:rPr>
              <w:t xml:space="preserve">Személyek: </w:t>
            </w:r>
            <w:r w:rsidRPr="00B14BB5">
              <w:t xml:space="preserve">Kolumbusz, Magellán, Vasco da Gama, V. Károly, Luther, Kálvin, Kopernikusz, I. </w:t>
            </w:r>
            <w:smartTag w:uri="urn:schemas-microsoft-com:office:smarttags" w:element="PersonName">
              <w:r w:rsidRPr="00B14BB5">
                <w:t>Erzsébet</w:t>
              </w:r>
            </w:smartTag>
            <w:r w:rsidRPr="00B14BB5">
              <w:t>, Cromwell, XIV. Lajos, I. (Nagy) Péter.</w:t>
            </w:r>
          </w:p>
          <w:p w:rsidR="00962D12" w:rsidRPr="00B14BB5" w:rsidRDefault="00962D12" w:rsidP="009A2AC7">
            <w:pPr>
              <w:rPr>
                <w:i/>
                <w:iCs/>
              </w:rPr>
            </w:pPr>
            <w:r w:rsidRPr="00B14BB5">
              <w:rPr>
                <w:i/>
                <w:iCs/>
              </w:rPr>
              <w:t xml:space="preserve">Topográfia: </w:t>
            </w:r>
            <w:r w:rsidRPr="00B14BB5">
              <w:t>Németalföld, London, Versailles, Szentpétervár</w:t>
            </w:r>
            <w:r w:rsidRPr="00B14BB5">
              <w:rPr>
                <w:i/>
                <w:iCs/>
              </w:rPr>
              <w:t>.</w:t>
            </w:r>
          </w:p>
          <w:p w:rsidR="00962D12" w:rsidRDefault="00962D12" w:rsidP="009A2AC7">
            <w:r w:rsidRPr="00B14BB5">
              <w:rPr>
                <w:i/>
                <w:iCs/>
              </w:rPr>
              <w:t xml:space="preserve">Kronológia: </w:t>
            </w:r>
            <w:r w:rsidRPr="00B14BB5">
              <w:t>1492 (Amerika felfedezése), 1517 (Luther fellépése, a reformáció kezdete), 1618–48 (a harmincéves háború), 1642–49 (az angol polgárháború), 1689 (a Jognyilatkozat kiadása).</w:t>
            </w:r>
          </w:p>
        </w:tc>
        <w:tc>
          <w:tcPr>
            <w:tcW w:w="0" w:type="auto"/>
            <w:vMerge w:val="restart"/>
          </w:tcPr>
          <w:p w:rsidR="00962D12" w:rsidRPr="00EA4862" w:rsidRDefault="00962D12" w:rsidP="009A2AC7">
            <w:pPr>
              <w:rPr>
                <w:sz w:val="22"/>
                <w:szCs w:val="22"/>
              </w:rPr>
            </w:pPr>
            <w:r w:rsidRPr="00EA4862">
              <w:rPr>
                <w:sz w:val="22"/>
                <w:szCs w:val="22"/>
              </w:rPr>
              <w:t>A tanulók legyenek képesek egyszerűbb tárgymásolatokat, íratlan forrásokról készült fényképeket, vázla</w:t>
            </w:r>
            <w:r w:rsidRPr="00EA4862">
              <w:rPr>
                <w:sz w:val="22"/>
                <w:szCs w:val="22"/>
              </w:rPr>
              <w:t>t</w:t>
            </w:r>
            <w:r w:rsidRPr="00EA4862">
              <w:rPr>
                <w:sz w:val="22"/>
                <w:szCs w:val="22"/>
              </w:rPr>
              <w:t>rajzokat forrásként értelmezni; rövid ókori forrásrészleteket feldo</w:t>
            </w:r>
            <w:r w:rsidRPr="00EA4862">
              <w:rPr>
                <w:sz w:val="22"/>
                <w:szCs w:val="22"/>
              </w:rPr>
              <w:t>l</w:t>
            </w:r>
            <w:r w:rsidRPr="00EA4862">
              <w:rPr>
                <w:sz w:val="22"/>
                <w:szCs w:val="22"/>
              </w:rPr>
              <w:t>gozni</w:t>
            </w:r>
          </w:p>
          <w:p w:rsidR="00962D12" w:rsidRPr="00EA4862" w:rsidRDefault="00962D12" w:rsidP="009A2AC7">
            <w:pPr>
              <w:rPr>
                <w:sz w:val="22"/>
                <w:szCs w:val="22"/>
              </w:rPr>
            </w:pPr>
            <w:r w:rsidRPr="00EA4862">
              <w:rPr>
                <w:sz w:val="22"/>
                <w:szCs w:val="22"/>
              </w:rPr>
              <w:t>Tudjanak történelmi eseményeket, folyamatokat leolvasni a középiskolában használatos történelmi atlasz megf</w:t>
            </w:r>
            <w:r w:rsidRPr="00EA4862">
              <w:rPr>
                <w:sz w:val="22"/>
                <w:szCs w:val="22"/>
              </w:rPr>
              <w:t>e</w:t>
            </w:r>
            <w:r w:rsidRPr="00EA4862">
              <w:rPr>
                <w:sz w:val="22"/>
                <w:szCs w:val="22"/>
              </w:rPr>
              <w:t>lelő lapjáról</w:t>
            </w:r>
            <w:r>
              <w:rPr>
                <w:sz w:val="22"/>
                <w:szCs w:val="22"/>
              </w:rPr>
              <w:t>.</w:t>
            </w:r>
          </w:p>
          <w:p w:rsidR="00962D12" w:rsidRPr="008A6899" w:rsidRDefault="00962D12" w:rsidP="009A2AC7">
            <w:pPr>
              <w:jc w:val="both"/>
            </w:pPr>
            <w:r>
              <w:t>Egyéni a</w:t>
            </w:r>
            <w:r w:rsidRPr="008A6899">
              <w:t>nyaggyűjtés; dokumentum- és irodalomelemzés.</w:t>
            </w:r>
          </w:p>
          <w:p w:rsidR="00962D12" w:rsidRDefault="00962D12" w:rsidP="009A2AC7">
            <w:r>
              <w:t>F</w:t>
            </w:r>
            <w:r w:rsidRPr="008A6899">
              <w:t xml:space="preserve">eladatok, példák </w:t>
            </w:r>
            <w:r>
              <w:t>megoldása, elemzése.</w:t>
            </w:r>
          </w:p>
          <w:p w:rsidR="00962D12" w:rsidRDefault="00962D12" w:rsidP="009A2AC7">
            <w:r w:rsidRPr="0079252F">
              <w:rPr>
                <w:sz w:val="22"/>
                <w:szCs w:val="22"/>
              </w:rPr>
              <w:t>Legyen képes megérteni a pro</w:t>
            </w:r>
            <w:r w:rsidRPr="0079252F">
              <w:rPr>
                <w:sz w:val="22"/>
                <w:szCs w:val="22"/>
              </w:rPr>
              <w:t>b</w:t>
            </w:r>
            <w:r w:rsidRPr="0079252F">
              <w:rPr>
                <w:sz w:val="22"/>
                <w:szCs w:val="22"/>
              </w:rPr>
              <w:t>lémát</w:t>
            </w:r>
          </w:p>
          <w:p w:rsidR="00962D12" w:rsidRDefault="00962D12" w:rsidP="009A2AC7">
            <w:pPr>
              <w:rPr>
                <w:sz w:val="22"/>
                <w:szCs w:val="22"/>
              </w:rPr>
            </w:pPr>
            <w:r w:rsidRPr="00C612FF">
              <w:rPr>
                <w:sz w:val="22"/>
                <w:szCs w:val="22"/>
              </w:rPr>
              <w:t>Legyen képes saját véleménye érthető megfogalmazására</w:t>
            </w:r>
          </w:p>
          <w:p w:rsidR="00962D12" w:rsidRDefault="00962D12" w:rsidP="009A2AC7">
            <w:pPr>
              <w:rPr>
                <w:sz w:val="22"/>
                <w:szCs w:val="22"/>
              </w:rPr>
            </w:pPr>
            <w:r w:rsidRPr="00C612FF">
              <w:rPr>
                <w:sz w:val="22"/>
                <w:szCs w:val="22"/>
              </w:rPr>
              <w:t>Legyen képes információ-gyűjtésére adott témához</w:t>
            </w:r>
            <w:r>
              <w:rPr>
                <w:sz w:val="22"/>
                <w:szCs w:val="22"/>
              </w:rPr>
              <w:t>.</w:t>
            </w:r>
          </w:p>
          <w:p w:rsidR="00962D12" w:rsidRDefault="00962D12" w:rsidP="009A2AC7">
            <w:pPr>
              <w:rPr>
                <w:sz w:val="22"/>
                <w:szCs w:val="22"/>
              </w:rPr>
            </w:pPr>
            <w:r w:rsidRPr="00C612FF">
              <w:rPr>
                <w:sz w:val="22"/>
                <w:szCs w:val="22"/>
              </w:rPr>
              <w:t>Ismerjen fel okokat és okozat</w:t>
            </w:r>
            <w:r w:rsidRPr="00C612FF">
              <w:rPr>
                <w:sz w:val="22"/>
                <w:szCs w:val="22"/>
              </w:rPr>
              <w:t>o</w:t>
            </w:r>
            <w:r w:rsidRPr="00C612FF">
              <w:rPr>
                <w:sz w:val="22"/>
                <w:szCs w:val="22"/>
              </w:rPr>
              <w:t>kat, hasonlóságokat és külön</w:t>
            </w:r>
            <w:r w:rsidRPr="00C612FF">
              <w:rPr>
                <w:sz w:val="22"/>
                <w:szCs w:val="22"/>
              </w:rPr>
              <w:t>b</w:t>
            </w:r>
            <w:r w:rsidRPr="00C612FF">
              <w:rPr>
                <w:sz w:val="22"/>
                <w:szCs w:val="22"/>
              </w:rPr>
              <w:t>ségeket, szándékok és köve</w:t>
            </w:r>
            <w:r w:rsidRPr="00C612FF">
              <w:rPr>
                <w:sz w:val="22"/>
                <w:szCs w:val="22"/>
              </w:rPr>
              <w:t>t</w:t>
            </w:r>
            <w:r w:rsidRPr="00C612FF">
              <w:rPr>
                <w:sz w:val="22"/>
                <w:szCs w:val="22"/>
              </w:rPr>
              <w:t>kezmények szerint</w:t>
            </w:r>
          </w:p>
          <w:p w:rsidR="00962D12" w:rsidRPr="0079252F" w:rsidRDefault="00962D12" w:rsidP="009A2AC7">
            <w:pPr>
              <w:ind w:left="14"/>
              <w:jc w:val="both"/>
              <w:rPr>
                <w:sz w:val="22"/>
                <w:szCs w:val="22"/>
              </w:rPr>
            </w:pPr>
            <w:r w:rsidRPr="0079252F">
              <w:rPr>
                <w:sz w:val="22"/>
                <w:szCs w:val="22"/>
              </w:rPr>
              <w:t>Legyen képes e</w:t>
            </w:r>
            <w:r>
              <w:rPr>
                <w:sz w:val="22"/>
                <w:szCs w:val="22"/>
              </w:rPr>
              <w:t>gy történelmi személy életútját i</w:t>
            </w:r>
            <w:r w:rsidRPr="0079252F">
              <w:rPr>
                <w:sz w:val="22"/>
                <w:szCs w:val="22"/>
              </w:rPr>
              <w:t>n</w:t>
            </w:r>
            <w:r>
              <w:rPr>
                <w:sz w:val="22"/>
                <w:szCs w:val="22"/>
              </w:rPr>
              <w:t xml:space="preserve">formációforrásokból </w:t>
            </w:r>
            <w:r w:rsidRPr="0079252F">
              <w:rPr>
                <w:sz w:val="22"/>
                <w:szCs w:val="22"/>
              </w:rPr>
              <w:t>végi</w:t>
            </w:r>
            <w:r w:rsidRPr="0079252F">
              <w:rPr>
                <w:sz w:val="22"/>
                <w:szCs w:val="22"/>
              </w:rPr>
              <w:t>g</w:t>
            </w:r>
            <w:r w:rsidRPr="0079252F">
              <w:rPr>
                <w:sz w:val="22"/>
                <w:szCs w:val="22"/>
              </w:rPr>
              <w:t>kísérni</w:t>
            </w:r>
            <w:r>
              <w:rPr>
                <w:sz w:val="22"/>
                <w:szCs w:val="22"/>
              </w:rPr>
              <w:t>.</w:t>
            </w:r>
          </w:p>
          <w:p w:rsidR="00962D12" w:rsidRDefault="00962D12" w:rsidP="009A2AC7">
            <w:pPr>
              <w:rPr>
                <w:sz w:val="22"/>
                <w:szCs w:val="22"/>
              </w:rPr>
            </w:pPr>
            <w:r w:rsidRPr="0079252F">
              <w:rPr>
                <w:sz w:val="22"/>
                <w:szCs w:val="22"/>
              </w:rPr>
              <w:t>Legyen képes egyszerű ábrák, rajzok, táblázatok értelm</w:t>
            </w:r>
            <w:r w:rsidRPr="0079252F">
              <w:rPr>
                <w:sz w:val="22"/>
                <w:szCs w:val="22"/>
              </w:rPr>
              <w:t>e</w:t>
            </w:r>
            <w:r w:rsidRPr="0079252F">
              <w:rPr>
                <w:sz w:val="22"/>
                <w:szCs w:val="22"/>
              </w:rPr>
              <w:t>zésére</w:t>
            </w:r>
            <w:r>
              <w:rPr>
                <w:sz w:val="22"/>
                <w:szCs w:val="22"/>
              </w:rPr>
              <w:t>.</w:t>
            </w:r>
          </w:p>
          <w:p w:rsidR="00962D12" w:rsidRPr="0079252F" w:rsidRDefault="00962D12" w:rsidP="009A2AC7">
            <w:pPr>
              <w:jc w:val="both"/>
              <w:rPr>
                <w:sz w:val="22"/>
                <w:szCs w:val="22"/>
              </w:rPr>
            </w:pPr>
            <w:r w:rsidRPr="0079252F">
              <w:rPr>
                <w:sz w:val="22"/>
                <w:szCs w:val="22"/>
              </w:rPr>
              <w:t>Legyen képes tanári segítséggel a fogalmak értelmezésére</w:t>
            </w:r>
          </w:p>
          <w:p w:rsidR="00962D12" w:rsidRPr="0079252F" w:rsidRDefault="00962D12" w:rsidP="009A2AC7">
            <w:pPr>
              <w:tabs>
                <w:tab w:val="num" w:pos="194"/>
              </w:tabs>
              <w:jc w:val="both"/>
              <w:rPr>
                <w:sz w:val="22"/>
                <w:szCs w:val="22"/>
              </w:rPr>
            </w:pPr>
            <w:r>
              <w:rPr>
                <w:sz w:val="22"/>
                <w:szCs w:val="22"/>
              </w:rPr>
              <w:t xml:space="preserve">Legyen képes </w:t>
            </w:r>
            <w:r w:rsidRPr="0079252F">
              <w:rPr>
                <w:sz w:val="22"/>
                <w:szCs w:val="22"/>
              </w:rPr>
              <w:t>térképen fe</w:t>
            </w:r>
            <w:r w:rsidRPr="0079252F">
              <w:rPr>
                <w:sz w:val="22"/>
                <w:szCs w:val="22"/>
              </w:rPr>
              <w:t>l</w:t>
            </w:r>
            <w:r w:rsidRPr="0079252F">
              <w:rPr>
                <w:sz w:val="22"/>
                <w:szCs w:val="22"/>
              </w:rPr>
              <w:t>adatot elvégezni</w:t>
            </w:r>
            <w:r>
              <w:rPr>
                <w:sz w:val="22"/>
                <w:szCs w:val="22"/>
              </w:rPr>
              <w:t>.</w:t>
            </w:r>
            <w:r w:rsidRPr="0079252F">
              <w:rPr>
                <w:sz w:val="22"/>
                <w:szCs w:val="22"/>
              </w:rPr>
              <w:t xml:space="preserve"> Legyen képes </w:t>
            </w:r>
            <w:r w:rsidRPr="0079252F">
              <w:rPr>
                <w:sz w:val="22"/>
                <w:szCs w:val="22"/>
              </w:rPr>
              <w:lastRenderedPageBreak/>
              <w:t>ismeretszerzésre statisztikai táblázatokból, graf</w:t>
            </w:r>
            <w:r w:rsidRPr="0079252F">
              <w:rPr>
                <w:sz w:val="22"/>
                <w:szCs w:val="22"/>
              </w:rPr>
              <w:t>i</w:t>
            </w:r>
            <w:r w:rsidRPr="0079252F">
              <w:rPr>
                <w:sz w:val="22"/>
                <w:szCs w:val="22"/>
              </w:rPr>
              <w:t>konokból, diagramokból</w:t>
            </w:r>
            <w:r>
              <w:rPr>
                <w:sz w:val="22"/>
                <w:szCs w:val="22"/>
              </w:rPr>
              <w:t>.</w:t>
            </w:r>
          </w:p>
          <w:p w:rsidR="00962D12" w:rsidRDefault="00962D12" w:rsidP="009A2AC7">
            <w:pPr>
              <w:rPr>
                <w:sz w:val="22"/>
                <w:szCs w:val="22"/>
              </w:rPr>
            </w:pPr>
            <w:r w:rsidRPr="0079252F">
              <w:rPr>
                <w:sz w:val="22"/>
                <w:szCs w:val="22"/>
              </w:rPr>
              <w:t>Legyen képes a rendelkezésre álló információforrásokból l</w:t>
            </w:r>
            <w:r w:rsidRPr="0079252F">
              <w:rPr>
                <w:sz w:val="22"/>
                <w:szCs w:val="22"/>
              </w:rPr>
              <w:t>é</w:t>
            </w:r>
            <w:r w:rsidRPr="0079252F">
              <w:rPr>
                <w:sz w:val="22"/>
                <w:szCs w:val="22"/>
              </w:rPr>
              <w:t>nyegkiemelésre</w:t>
            </w:r>
            <w:r>
              <w:rPr>
                <w:sz w:val="22"/>
                <w:szCs w:val="22"/>
              </w:rPr>
              <w:t>.</w:t>
            </w:r>
          </w:p>
          <w:p w:rsidR="00962D12" w:rsidRPr="0079252F" w:rsidRDefault="00962D12" w:rsidP="009A2AC7">
            <w:pPr>
              <w:jc w:val="both"/>
              <w:rPr>
                <w:sz w:val="22"/>
                <w:szCs w:val="22"/>
              </w:rPr>
            </w:pPr>
            <w:r w:rsidRPr="0079252F">
              <w:rPr>
                <w:sz w:val="22"/>
                <w:szCs w:val="22"/>
              </w:rPr>
              <w:t>Legyen képes ismeretszerzésre különböző írásos forrásokból, a gyűjtött anyag tanári segítsé</w:t>
            </w:r>
            <w:r w:rsidRPr="0079252F">
              <w:rPr>
                <w:sz w:val="22"/>
                <w:szCs w:val="22"/>
              </w:rPr>
              <w:t>g</w:t>
            </w:r>
            <w:r w:rsidRPr="0079252F">
              <w:rPr>
                <w:sz w:val="22"/>
                <w:szCs w:val="22"/>
              </w:rPr>
              <w:t>gel, szempontok alapján történő rendszerezésére és értelmezés</w:t>
            </w:r>
            <w:r w:rsidRPr="0079252F">
              <w:rPr>
                <w:sz w:val="22"/>
                <w:szCs w:val="22"/>
              </w:rPr>
              <w:t>é</w:t>
            </w:r>
            <w:r w:rsidRPr="0079252F">
              <w:rPr>
                <w:sz w:val="22"/>
                <w:szCs w:val="22"/>
              </w:rPr>
              <w:t>re</w:t>
            </w:r>
            <w:r>
              <w:rPr>
                <w:sz w:val="22"/>
                <w:szCs w:val="22"/>
              </w:rPr>
              <w:t>.</w:t>
            </w:r>
          </w:p>
          <w:p w:rsidR="00962D12" w:rsidRPr="0079252F" w:rsidRDefault="00962D12" w:rsidP="009A2AC7">
            <w:pPr>
              <w:jc w:val="both"/>
              <w:rPr>
                <w:sz w:val="22"/>
                <w:szCs w:val="22"/>
              </w:rPr>
            </w:pPr>
            <w:r w:rsidRPr="0079252F">
              <w:rPr>
                <w:sz w:val="22"/>
                <w:szCs w:val="22"/>
              </w:rPr>
              <w:t>Legyen képes egyéni tapasztal</w:t>
            </w:r>
            <w:r w:rsidRPr="0079252F">
              <w:rPr>
                <w:sz w:val="22"/>
                <w:szCs w:val="22"/>
              </w:rPr>
              <w:t>a</w:t>
            </w:r>
            <w:r w:rsidRPr="0079252F">
              <w:rPr>
                <w:sz w:val="22"/>
                <w:szCs w:val="22"/>
              </w:rPr>
              <w:t>tai alapján egyszerű általáno</w:t>
            </w:r>
            <w:r w:rsidRPr="0079252F">
              <w:rPr>
                <w:sz w:val="22"/>
                <w:szCs w:val="22"/>
              </w:rPr>
              <w:t>s</w:t>
            </w:r>
            <w:r w:rsidRPr="0079252F">
              <w:rPr>
                <w:sz w:val="22"/>
                <w:szCs w:val="22"/>
              </w:rPr>
              <w:t>ságok megfogalmazására, k</w:t>
            </w:r>
            <w:r w:rsidRPr="0079252F">
              <w:rPr>
                <w:sz w:val="22"/>
                <w:szCs w:val="22"/>
              </w:rPr>
              <w:t>ö</w:t>
            </w:r>
            <w:r w:rsidRPr="0079252F">
              <w:rPr>
                <w:sz w:val="22"/>
                <w:szCs w:val="22"/>
              </w:rPr>
              <w:t>vetkeztetések levonására</w:t>
            </w:r>
            <w:r>
              <w:rPr>
                <w:sz w:val="22"/>
                <w:szCs w:val="22"/>
              </w:rPr>
              <w:t>.</w:t>
            </w:r>
          </w:p>
          <w:p w:rsidR="00962D12" w:rsidRPr="005336C1" w:rsidRDefault="00962D12" w:rsidP="009A2AC7">
            <w:pPr>
              <w:jc w:val="both"/>
              <w:rPr>
                <w:sz w:val="22"/>
                <w:szCs w:val="22"/>
              </w:rPr>
            </w:pPr>
            <w:r w:rsidRPr="005336C1">
              <w:rPr>
                <w:sz w:val="22"/>
                <w:szCs w:val="22"/>
              </w:rPr>
              <w:t>Legyen képes közös és eltérő jellemzők megtalálására, cs</w:t>
            </w:r>
            <w:r w:rsidRPr="005336C1">
              <w:rPr>
                <w:sz w:val="22"/>
                <w:szCs w:val="22"/>
              </w:rPr>
              <w:t>o</w:t>
            </w:r>
            <w:r w:rsidRPr="005336C1">
              <w:rPr>
                <w:sz w:val="22"/>
                <w:szCs w:val="22"/>
              </w:rPr>
              <w:t>portosítására</w:t>
            </w:r>
            <w:r>
              <w:rPr>
                <w:sz w:val="22"/>
                <w:szCs w:val="22"/>
              </w:rPr>
              <w:t>.</w:t>
            </w:r>
          </w:p>
          <w:p w:rsidR="00962D12" w:rsidRPr="005336C1" w:rsidRDefault="00962D12" w:rsidP="009A2AC7">
            <w:pPr>
              <w:jc w:val="both"/>
              <w:rPr>
                <w:sz w:val="22"/>
                <w:szCs w:val="22"/>
              </w:rPr>
            </w:pPr>
            <w:r w:rsidRPr="005336C1">
              <w:rPr>
                <w:sz w:val="22"/>
                <w:szCs w:val="22"/>
              </w:rPr>
              <w:t>Legyen képes a rendelékezésre álló forrásokból önálló ismere</w:t>
            </w:r>
            <w:r w:rsidRPr="005336C1">
              <w:rPr>
                <w:sz w:val="22"/>
                <w:szCs w:val="22"/>
              </w:rPr>
              <w:t>t</w:t>
            </w:r>
            <w:r w:rsidRPr="005336C1">
              <w:rPr>
                <w:sz w:val="22"/>
                <w:szCs w:val="22"/>
              </w:rPr>
              <w:t>szerzésre</w:t>
            </w:r>
            <w:r>
              <w:rPr>
                <w:sz w:val="22"/>
                <w:szCs w:val="22"/>
              </w:rPr>
              <w:t>.</w:t>
            </w:r>
          </w:p>
          <w:p w:rsidR="00962D12" w:rsidRPr="005336C1" w:rsidRDefault="00962D12" w:rsidP="009A2AC7">
            <w:pPr>
              <w:jc w:val="both"/>
              <w:rPr>
                <w:sz w:val="22"/>
                <w:szCs w:val="22"/>
              </w:rPr>
            </w:pPr>
            <w:r w:rsidRPr="005336C1">
              <w:rPr>
                <w:sz w:val="22"/>
                <w:szCs w:val="22"/>
              </w:rPr>
              <w:t>Tudja a különböző forrásból származó információkat szóban és írásban, néhány mondatban összefoglalni</w:t>
            </w:r>
            <w:r>
              <w:rPr>
                <w:sz w:val="22"/>
                <w:szCs w:val="22"/>
              </w:rPr>
              <w:t>.</w:t>
            </w:r>
          </w:p>
          <w:p w:rsidR="00962D12" w:rsidRDefault="00962D12" w:rsidP="009A2AC7"/>
        </w:tc>
      </w:tr>
      <w:tr w:rsidR="00962D12" w:rsidTr="009A2AC7">
        <w:tc>
          <w:tcPr>
            <w:tcW w:w="0" w:type="auto"/>
          </w:tcPr>
          <w:p w:rsidR="00962D12" w:rsidRDefault="00962D12" w:rsidP="009A2AC7">
            <w:r w:rsidRPr="00574E18">
              <w:rPr>
                <w:b/>
              </w:rPr>
              <w:t>Magyarország a kora újkorban</w:t>
            </w:r>
          </w:p>
        </w:tc>
        <w:tc>
          <w:tcPr>
            <w:tcW w:w="0" w:type="auto"/>
            <w:vMerge/>
          </w:tcPr>
          <w:p w:rsidR="00962D12" w:rsidRDefault="00962D12" w:rsidP="009A2AC7"/>
        </w:tc>
        <w:tc>
          <w:tcPr>
            <w:tcW w:w="0" w:type="auto"/>
          </w:tcPr>
          <w:p w:rsidR="00962D12" w:rsidRPr="000307C7" w:rsidRDefault="00962D12" w:rsidP="009A2AC7">
            <w:pPr>
              <w:spacing w:before="120"/>
            </w:pPr>
            <w:r w:rsidRPr="000307C7">
              <w:rPr>
                <w:i/>
                <w:iCs/>
              </w:rPr>
              <w:t xml:space="preserve">Fogalmak: </w:t>
            </w:r>
            <w:r w:rsidRPr="000307C7">
              <w:t>örökös jobbágyság, hajdú, vitézlő rend, unitárius, kuruc, labanc, trónfosztás.</w:t>
            </w:r>
          </w:p>
          <w:p w:rsidR="00962D12" w:rsidRPr="000307C7" w:rsidRDefault="00962D12" w:rsidP="009A2AC7">
            <w:r w:rsidRPr="000307C7">
              <w:rPr>
                <w:i/>
                <w:iCs/>
              </w:rPr>
              <w:t xml:space="preserve">Személyek: </w:t>
            </w:r>
            <w:r w:rsidRPr="000307C7">
              <w:t>II. Lajos, Szapolyai János, I. Ferdinánd, I. Szulejmán, Dobó István, Zrínyi Miklós, Károli Gáspár, Bocskai István, Bethlen Gábor, Pázmány Péter, Zrínyi Miklós (a költő és hadvezér), I. Lipót, Savoyai Jenő, II. Rákóczi Ferenc.</w:t>
            </w:r>
          </w:p>
          <w:p w:rsidR="00962D12" w:rsidRPr="000307C7" w:rsidRDefault="00962D12" w:rsidP="009A2AC7">
            <w:pPr>
              <w:rPr>
                <w:i/>
                <w:iCs/>
              </w:rPr>
            </w:pPr>
            <w:r w:rsidRPr="000307C7">
              <w:rPr>
                <w:i/>
                <w:iCs/>
              </w:rPr>
              <w:lastRenderedPageBreak/>
              <w:t xml:space="preserve">Topográfia: </w:t>
            </w:r>
            <w:r w:rsidRPr="000307C7">
              <w:t>Mohács, Kőszeg, Buda, Hódoltság, Eger, Szigetvár, Sárospatak</w:t>
            </w:r>
            <w:r w:rsidRPr="000307C7">
              <w:rPr>
                <w:i/>
                <w:iCs/>
              </w:rPr>
              <w:t>,</w:t>
            </w:r>
            <w:r w:rsidRPr="000307C7">
              <w:rPr>
                <w:iCs/>
              </w:rPr>
              <w:t xml:space="preserve"> Ónod, Nagyszombat.</w:t>
            </w:r>
          </w:p>
          <w:p w:rsidR="00962D12" w:rsidRDefault="00962D12" w:rsidP="009A2AC7">
            <w:proofErr w:type="gramStart"/>
            <w:r w:rsidRPr="000307C7">
              <w:rPr>
                <w:i/>
                <w:iCs/>
              </w:rPr>
              <w:t xml:space="preserve">Kronológia: </w:t>
            </w:r>
            <w:r w:rsidRPr="000307C7">
              <w:t>1526 (a mohácsi csata, a kettős királyválasztás), 1541 (Buda elfoglalása, az ország három részre szakadása), 1552 (Eger sikertelen török ostroma), 1566 (Szigetvár eleste), 1591–1606 (a tizenöt éves háború, a bécsi béke), 1664 (Zrínyi Miklós téli hadjárata, a vasvári béke), 1686 (Buda visszafoglalása), 1699 (a karlócai béke), 1703–11 (a Rákóczi-szabadságharc), 1707 (az ónodi országgyűlés), 1711 (a szatmári béke).</w:t>
            </w:r>
            <w:proofErr w:type="gramEnd"/>
          </w:p>
        </w:tc>
        <w:tc>
          <w:tcPr>
            <w:tcW w:w="0" w:type="auto"/>
            <w:vMerge/>
          </w:tcPr>
          <w:p w:rsidR="00962D12" w:rsidRDefault="00962D12" w:rsidP="009A2AC7"/>
        </w:tc>
      </w:tr>
      <w:tr w:rsidR="00962D12" w:rsidTr="009A2AC7">
        <w:tc>
          <w:tcPr>
            <w:tcW w:w="0" w:type="auto"/>
          </w:tcPr>
          <w:p w:rsidR="00962D12" w:rsidRPr="00C37A51" w:rsidRDefault="00962D12" w:rsidP="009A2AC7">
            <w:pPr>
              <w:rPr>
                <w:b/>
              </w:rPr>
            </w:pPr>
            <w:r w:rsidRPr="000307C7">
              <w:rPr>
                <w:b/>
              </w:rPr>
              <w:lastRenderedPageBreak/>
              <w:t>Felvilágosodás, forradalmak és a polgárosodás kora</w:t>
            </w:r>
          </w:p>
        </w:tc>
        <w:tc>
          <w:tcPr>
            <w:tcW w:w="0" w:type="auto"/>
            <w:vMerge/>
          </w:tcPr>
          <w:p w:rsidR="00962D12" w:rsidRDefault="00962D12" w:rsidP="009A2AC7"/>
        </w:tc>
        <w:tc>
          <w:tcPr>
            <w:tcW w:w="0" w:type="auto"/>
          </w:tcPr>
          <w:p w:rsidR="00962D12" w:rsidRPr="00E53B92" w:rsidRDefault="00962D12" w:rsidP="009A2AC7">
            <w:pPr>
              <w:spacing w:before="120"/>
              <w:rPr>
                <w:i/>
                <w:iCs/>
              </w:rPr>
            </w:pPr>
            <w:r w:rsidRPr="00E53B92">
              <w:rPr>
                <w:i/>
                <w:iCs/>
              </w:rPr>
              <w:t xml:space="preserve">Fogalmak: </w:t>
            </w:r>
            <w:r w:rsidRPr="00E53B92">
              <w:rPr>
                <w:iCs/>
              </w:rPr>
              <w:t xml:space="preserve">felvilágosodás, </w:t>
            </w:r>
            <w:r w:rsidRPr="00E53B92">
              <w:t xml:space="preserve">racionalizmus, a hatalmi ágak megosztása, természetjog, társadalmi szerződés, népszuverenitás, szabad verseny, felvilágosult abszolutizmus, Emberi és polgári jogok nyilatkozata, alkotmány, jakobinus, terror, nacionalizmus, liberalizmus, konzervativizmus, szocializmus, Szent Szövetség, </w:t>
            </w:r>
            <w:r w:rsidRPr="00E53B92">
              <w:rPr>
                <w:noProof/>
              </w:rPr>
              <w:t>urbanizáció.</w:t>
            </w:r>
          </w:p>
          <w:p w:rsidR="00962D12" w:rsidRPr="00E53B92" w:rsidRDefault="00962D12" w:rsidP="009A2AC7">
            <w:pPr>
              <w:rPr>
                <w:i/>
                <w:iCs/>
              </w:rPr>
            </w:pPr>
            <w:r w:rsidRPr="00E53B92">
              <w:rPr>
                <w:i/>
                <w:iCs/>
              </w:rPr>
              <w:t xml:space="preserve">Személyek: </w:t>
            </w:r>
            <w:r w:rsidRPr="00E53B92">
              <w:t>Montesquieu, Voltaire, Rousseau, Adam Smith, II. (Nagy) Frigyes, II. (Nagy) Katalin, Washington, XVI. Lajos, Danton, Robespierre, Napóleon, Metternich, Watt, Stephenson, Marx.</w:t>
            </w:r>
          </w:p>
          <w:p w:rsidR="00962D12" w:rsidRPr="00E53B92" w:rsidRDefault="00962D12" w:rsidP="009A2AC7">
            <w:pPr>
              <w:rPr>
                <w:i/>
                <w:iCs/>
              </w:rPr>
            </w:pPr>
            <w:r w:rsidRPr="00E53B92">
              <w:rPr>
                <w:i/>
                <w:iCs/>
              </w:rPr>
              <w:t xml:space="preserve">Topográfia: </w:t>
            </w:r>
            <w:r w:rsidRPr="00E53B92">
              <w:rPr>
                <w:iCs/>
              </w:rPr>
              <w:t>Párizs,</w:t>
            </w:r>
            <w:r w:rsidRPr="00E53B92">
              <w:rPr>
                <w:i/>
                <w:iCs/>
              </w:rPr>
              <w:t xml:space="preserve"> </w:t>
            </w:r>
            <w:r w:rsidRPr="00E53B92">
              <w:t xml:space="preserve">Poroszország, Szilézia, </w:t>
            </w:r>
            <w:r w:rsidRPr="00E53B92">
              <w:lastRenderedPageBreak/>
              <w:t>Lengyelország, gyarmatok Észak-Amerikában, Waterloo.</w:t>
            </w:r>
          </w:p>
          <w:p w:rsidR="00962D12" w:rsidRDefault="00962D12" w:rsidP="009A2AC7">
            <w:r w:rsidRPr="00E53B92">
              <w:rPr>
                <w:i/>
                <w:iCs/>
              </w:rPr>
              <w:t xml:space="preserve">Kronológia: </w:t>
            </w:r>
            <w:r w:rsidRPr="00E53B92">
              <w:t>1776. július 4. (az amerikai Függetlenségi nyilatkozat kiadása, az Amerikai Egyesült Államok létrejötte), 1789. július 14. (a Bastille ostroma, a francia forradalom kitörése), 1793–1794 (a jakobinus diktatúra), 1804–1814/15 (Napóleon császársága), 1848 (forradalmak Európában).</w:t>
            </w:r>
          </w:p>
        </w:tc>
        <w:tc>
          <w:tcPr>
            <w:tcW w:w="0" w:type="auto"/>
            <w:vMerge/>
          </w:tcPr>
          <w:p w:rsidR="00962D12" w:rsidRDefault="00962D12" w:rsidP="009A2AC7"/>
        </w:tc>
      </w:tr>
      <w:tr w:rsidR="00962D12" w:rsidTr="009A2AC7">
        <w:tc>
          <w:tcPr>
            <w:tcW w:w="0" w:type="auto"/>
          </w:tcPr>
          <w:p w:rsidR="00962D12" w:rsidRPr="00C37A51" w:rsidRDefault="00962D12" w:rsidP="009A2AC7">
            <w:pPr>
              <w:rPr>
                <w:b/>
              </w:rPr>
            </w:pPr>
            <w:r w:rsidRPr="00E608BA">
              <w:rPr>
                <w:b/>
              </w:rPr>
              <w:lastRenderedPageBreak/>
              <w:t>Az újjáépítés kora Magyarországon</w:t>
            </w:r>
          </w:p>
        </w:tc>
        <w:tc>
          <w:tcPr>
            <w:tcW w:w="0" w:type="auto"/>
            <w:vMerge/>
          </w:tcPr>
          <w:p w:rsidR="00962D12" w:rsidRDefault="00962D12" w:rsidP="009A2AC7"/>
        </w:tc>
        <w:tc>
          <w:tcPr>
            <w:tcW w:w="0" w:type="auto"/>
          </w:tcPr>
          <w:p w:rsidR="00962D12" w:rsidRPr="00DD7B65" w:rsidRDefault="00962D12" w:rsidP="009A2AC7">
            <w:pPr>
              <w:spacing w:before="120"/>
            </w:pPr>
            <w:r w:rsidRPr="00DD7B65">
              <w:rPr>
                <w:i/>
              </w:rPr>
              <w:t>Fogalmak:</w:t>
            </w:r>
            <w:r w:rsidRPr="00DD7B65">
              <w:t xml:space="preserve"> betelepítés, betelepülés, Pragmatica </w:t>
            </w:r>
            <w:proofErr w:type="spellStart"/>
            <w:r w:rsidRPr="00DD7B65">
              <w:t>Sanctio</w:t>
            </w:r>
            <w:proofErr w:type="spellEnd"/>
            <w:r w:rsidRPr="00DD7B65">
              <w:t xml:space="preserve">, Helytartótanács, </w:t>
            </w:r>
            <w:proofErr w:type="gramStart"/>
            <w:r w:rsidRPr="00DD7B65">
              <w:t>felső tábla</w:t>
            </w:r>
            <w:proofErr w:type="gramEnd"/>
            <w:r w:rsidRPr="00DD7B65">
              <w:t>, alsó tábla, kettős vámrendszer,úrbéri rendelet, Ratio Educationis, türelmi rendelet, jobbágyrendelet.</w:t>
            </w:r>
          </w:p>
          <w:p w:rsidR="00962D12" w:rsidRPr="00DD7B65" w:rsidRDefault="00962D12" w:rsidP="009A2AC7">
            <w:r w:rsidRPr="00DD7B65">
              <w:rPr>
                <w:i/>
              </w:rPr>
              <w:t>Személyek:</w:t>
            </w:r>
            <w:r w:rsidRPr="00DD7B65">
              <w:t xml:space="preserve"> III. Károly, Mária Terézia, II. József, Kazinczy Ferenc.</w:t>
            </w:r>
          </w:p>
          <w:p w:rsidR="00962D12" w:rsidRPr="00DD7B65" w:rsidRDefault="00962D12" w:rsidP="009A2AC7">
            <w:r w:rsidRPr="00DD7B65">
              <w:rPr>
                <w:i/>
              </w:rPr>
              <w:t>Topográfia:</w:t>
            </w:r>
            <w:r w:rsidRPr="00DD7B65">
              <w:t xml:space="preserve"> Határőrvidék, Bácska, Bánát.</w:t>
            </w:r>
          </w:p>
          <w:p w:rsidR="00962D12" w:rsidRDefault="00962D12" w:rsidP="009A2AC7">
            <w:r w:rsidRPr="00DD7B65">
              <w:rPr>
                <w:i/>
              </w:rPr>
              <w:t>Kronológia:</w:t>
            </w:r>
            <w:r w:rsidRPr="00DD7B65">
              <w:t xml:space="preserve"> 1723 (Pragmatica </w:t>
            </w:r>
            <w:proofErr w:type="spellStart"/>
            <w:r w:rsidRPr="00DD7B65">
              <w:t>Sanctio</w:t>
            </w:r>
            <w:proofErr w:type="spellEnd"/>
            <w:r w:rsidRPr="00DD7B65">
              <w:t>), 1740–80 (Mária Terézia), 1780–1790 (II. József).</w:t>
            </w:r>
          </w:p>
        </w:tc>
        <w:tc>
          <w:tcPr>
            <w:tcW w:w="0" w:type="auto"/>
            <w:vMerge/>
          </w:tcPr>
          <w:p w:rsidR="00962D12" w:rsidRDefault="00962D12" w:rsidP="009A2AC7"/>
        </w:tc>
      </w:tr>
      <w:tr w:rsidR="00962D12" w:rsidTr="009A2AC7">
        <w:tc>
          <w:tcPr>
            <w:tcW w:w="0" w:type="auto"/>
          </w:tcPr>
          <w:p w:rsidR="00962D12" w:rsidRPr="00C37A51" w:rsidRDefault="00962D12" w:rsidP="009A2AC7">
            <w:pPr>
              <w:rPr>
                <w:b/>
              </w:rPr>
            </w:pPr>
            <w:r w:rsidRPr="002708FF">
              <w:rPr>
                <w:b/>
              </w:rPr>
              <w:t>Reformkor, forradalom és szabadságharc Magyarországon</w:t>
            </w:r>
          </w:p>
        </w:tc>
        <w:tc>
          <w:tcPr>
            <w:tcW w:w="0" w:type="auto"/>
            <w:vMerge/>
          </w:tcPr>
          <w:p w:rsidR="00962D12" w:rsidRDefault="00962D12" w:rsidP="009A2AC7"/>
        </w:tc>
        <w:tc>
          <w:tcPr>
            <w:tcW w:w="0" w:type="auto"/>
          </w:tcPr>
          <w:p w:rsidR="00962D12" w:rsidRPr="0086778B" w:rsidRDefault="00962D12" w:rsidP="009A2AC7">
            <w:pPr>
              <w:spacing w:before="120"/>
              <w:rPr>
                <w:i/>
                <w:iCs/>
              </w:rPr>
            </w:pPr>
            <w:r w:rsidRPr="0086778B">
              <w:rPr>
                <w:i/>
                <w:iCs/>
              </w:rPr>
              <w:t xml:space="preserve">Fogalmak: </w:t>
            </w:r>
            <w:r w:rsidRPr="0086778B">
              <w:rPr>
                <w:iCs/>
              </w:rPr>
              <w:t>reform,</w:t>
            </w:r>
            <w:r w:rsidRPr="0086778B">
              <w:rPr>
                <w:i/>
                <w:iCs/>
              </w:rPr>
              <w:t xml:space="preserve"> </w:t>
            </w:r>
            <w:r w:rsidRPr="0086778B">
              <w:t>polgári átalakulás, liberális nemesség, centralista, cenzúra, államnyelv, önkéntes örökváltság, kötelező örökváltság, közteherviselés, érdekegyesítés, védővám, márciusi ifjak, nemzetőrség, áprilisi törvények, felelős kormány, népképviselet, cenzusos választójog, jobbágyfelszabadítás, tavaszi hadjárat, Függetlenségi nyilatkozat.</w:t>
            </w:r>
          </w:p>
          <w:p w:rsidR="00962D12" w:rsidRPr="0086778B" w:rsidRDefault="00962D12" w:rsidP="009A2AC7">
            <w:pPr>
              <w:rPr>
                <w:i/>
                <w:iCs/>
              </w:rPr>
            </w:pPr>
            <w:r w:rsidRPr="0086778B">
              <w:rPr>
                <w:i/>
                <w:iCs/>
              </w:rPr>
              <w:lastRenderedPageBreak/>
              <w:t xml:space="preserve">Személyek: </w:t>
            </w:r>
            <w:r w:rsidRPr="0086778B">
              <w:t xml:space="preserve">Széchenyi István, Wesselényi Miklós, Kölcsey Ferenc, Deák Ferenc, Kossuth Lajos, Eötvös József, Metternich, Batthyány Lajos, Szemere Bertalan, Petőfi Sándor, Jellasics, Görgey Artúr, </w:t>
            </w:r>
            <w:smartTag w:uri="urn:schemas-microsoft-com:office:smarttags" w:element="PersonName">
              <w:smartTagPr>
                <w:attr w:name="ProductID" w:val="Ferenc J￳zsef,"/>
              </w:smartTagPr>
              <w:r w:rsidRPr="0086778B">
                <w:t>Ferenc József,</w:t>
              </w:r>
            </w:smartTag>
            <w:r w:rsidRPr="0086778B">
              <w:t xml:space="preserve"> Windischgrätz, Bem József.</w:t>
            </w:r>
          </w:p>
          <w:p w:rsidR="00962D12" w:rsidRPr="0086778B" w:rsidRDefault="00962D12" w:rsidP="009A2AC7">
            <w:pPr>
              <w:rPr>
                <w:i/>
                <w:iCs/>
              </w:rPr>
            </w:pPr>
            <w:r w:rsidRPr="0086778B">
              <w:rPr>
                <w:i/>
                <w:iCs/>
              </w:rPr>
              <w:t xml:space="preserve">Topográfia: </w:t>
            </w:r>
            <w:r w:rsidRPr="0086778B">
              <w:t>Pest-Buda, Vaskapu, Pákozd, Isaszeg, Debrecen, Világos.</w:t>
            </w:r>
          </w:p>
          <w:p w:rsidR="00962D12" w:rsidRDefault="00962D12" w:rsidP="009A2AC7">
            <w:r w:rsidRPr="0086778B">
              <w:rPr>
                <w:i/>
                <w:iCs/>
              </w:rPr>
              <w:t xml:space="preserve">Kronológia: </w:t>
            </w:r>
            <w:r w:rsidRPr="0086778B">
              <w:t>1830 (Széchenyi István: Hitel című művének megjelenése, a reformkor kezdete), 1832–36 (rendi országgyűlés), 1844 (a magyar nyelv államnyelvvé nyilvánítása), 1848. március 15. (forradalom Pesten), 1848. április 11. (az áprilisi törvények), 1848. szeptember 29. (a pákozdi csata), 1849. április 6. (az isaszegi csata), 1849. április 14. (a függetlenség kimondása), 1849. május 21. (Buda felszabadítása), 1849. augusztus 13. (a világosi fegyverletétel).</w:t>
            </w:r>
          </w:p>
        </w:tc>
        <w:tc>
          <w:tcPr>
            <w:tcW w:w="0" w:type="auto"/>
            <w:vMerge/>
          </w:tcPr>
          <w:p w:rsidR="00962D12" w:rsidRDefault="00962D12" w:rsidP="009A2AC7"/>
        </w:tc>
      </w:tr>
    </w:tbl>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Default="00962D12" w:rsidP="00962D12"/>
    <w:p w:rsidR="00962D12" w:rsidRDefault="00962D12"/>
    <w:sectPr w:rsidR="00962D12" w:rsidSect="00D07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D12"/>
    <w:rsid w:val="00962D12"/>
    <w:rsid w:val="00D070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2D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62D1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5950</Characters>
  <Application>Microsoft Office Word</Application>
  <DocSecurity>0</DocSecurity>
  <Lines>49</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1</cp:revision>
  <dcterms:created xsi:type="dcterms:W3CDTF">2013-03-22T10:43:00Z</dcterms:created>
  <dcterms:modified xsi:type="dcterms:W3CDTF">2013-03-22T10:46:00Z</dcterms:modified>
</cp:coreProperties>
</file>