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3F" w:rsidRPr="003747BC" w:rsidRDefault="00AA3B3F" w:rsidP="00AA3B3F">
      <w:pPr>
        <w:rPr>
          <w:b/>
          <w:u w:val="single"/>
        </w:rPr>
      </w:pPr>
      <w:r>
        <w:rPr>
          <w:b/>
          <w:u w:val="single"/>
        </w:rPr>
        <w:t>Történelem</w:t>
      </w:r>
      <w:r w:rsidRPr="003747BC">
        <w:rPr>
          <w:b/>
          <w:u w:val="single"/>
        </w:rPr>
        <w:t xml:space="preserve"> tantárgy követelmény rendszere </w:t>
      </w:r>
      <w:r>
        <w:rPr>
          <w:b/>
          <w:u w:val="single"/>
        </w:rPr>
        <w:t>–</w:t>
      </w:r>
      <w:r w:rsidRPr="003747BC">
        <w:rPr>
          <w:b/>
          <w:u w:val="single"/>
        </w:rPr>
        <w:t xml:space="preserve"> szak</w:t>
      </w:r>
      <w:r>
        <w:rPr>
          <w:b/>
          <w:u w:val="single"/>
        </w:rPr>
        <w:t>közép</w:t>
      </w:r>
      <w:r w:rsidRPr="003747BC">
        <w:rPr>
          <w:b/>
          <w:u w:val="single"/>
        </w:rPr>
        <w:t>iskola</w:t>
      </w:r>
      <w:r>
        <w:rPr>
          <w:b/>
          <w:u w:val="single"/>
        </w:rPr>
        <w:t xml:space="preserve"> – 2013/2014-es tanévtől</w:t>
      </w:r>
    </w:p>
    <w:p w:rsidR="00AA3B3F" w:rsidRPr="00535F3A" w:rsidRDefault="00AA3B3F" w:rsidP="00AA3B3F">
      <w:pPr>
        <w:jc w:val="center"/>
        <w:rPr>
          <w:b/>
        </w:rPr>
      </w:pPr>
      <w:r>
        <w:rPr>
          <w:b/>
        </w:rPr>
        <w:t>9. évfolyam</w:t>
      </w:r>
    </w:p>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Pr="008872F5" w:rsidRDefault="00AA3B3F" w:rsidP="00AA3B3F">
      <w:r>
        <w:rPr>
          <w:b/>
          <w:sz w:val="28"/>
          <w:szCs w:val="28"/>
        </w:rPr>
        <w:t xml:space="preserve">Történelem </w:t>
      </w:r>
      <w:r w:rsidRPr="008872F5">
        <w:t xml:space="preserve">tantárgyból a vizsga két részből áll. </w:t>
      </w:r>
    </w:p>
    <w:p w:rsidR="00AA3B3F" w:rsidRDefault="00AA3B3F" w:rsidP="00AA3B3F">
      <w:r w:rsidRPr="008872F5">
        <w:t xml:space="preserve">Az </w:t>
      </w:r>
      <w:r w:rsidRPr="008872F5">
        <w:rPr>
          <w:b/>
        </w:rPr>
        <w:t>írásbeli</w:t>
      </w:r>
      <w:r w:rsidRPr="008872F5">
        <w:t xml:space="preserve"> vizsga időtartama </w:t>
      </w:r>
      <w:r>
        <w:t xml:space="preserve">9-10. évfolyamon </w:t>
      </w:r>
      <w:r w:rsidRPr="008872F5">
        <w:t xml:space="preserve">45 </w:t>
      </w:r>
      <w:r>
        <w:t>perc, 11-12. évfolyamon 60 perc.</w:t>
      </w:r>
    </w:p>
    <w:p w:rsidR="00AA3B3F" w:rsidRDefault="00AA3B3F" w:rsidP="00AA3B3F">
      <w:r>
        <w:t xml:space="preserve">A </w:t>
      </w:r>
      <w:r>
        <w:rPr>
          <w:b/>
        </w:rPr>
        <w:t xml:space="preserve">szóbeli </w:t>
      </w:r>
      <w:r>
        <w:t xml:space="preserve">vizsga időtartama 9-10. évfolyamon </w:t>
      </w:r>
      <w:proofErr w:type="spellStart"/>
      <w:r>
        <w:t>max</w:t>
      </w:r>
      <w:proofErr w:type="spellEnd"/>
      <w:r>
        <w:t>: 10 perc, 11-12. évfolyamon 15 perc.</w:t>
      </w:r>
    </w:p>
    <w:p w:rsidR="00AA3B3F" w:rsidRDefault="00AA3B3F" w:rsidP="00AA3B3F">
      <w:pPr>
        <w:rPr>
          <w:b/>
        </w:rPr>
      </w:pPr>
      <w:r>
        <w:t xml:space="preserve">Az értékelésnél az írásbeli és a szóbeli vizsga aránya </w:t>
      </w:r>
      <w:r w:rsidRPr="008872F5">
        <w:rPr>
          <w:b/>
        </w:rPr>
        <w:t>60-40 %.</w:t>
      </w:r>
    </w:p>
    <w:p w:rsidR="00AA3B3F" w:rsidRDefault="00AA3B3F" w:rsidP="00AA3B3F">
      <w:r>
        <w:rPr>
          <w:b/>
        </w:rPr>
        <w:t xml:space="preserve">Az érdemjegyek </w:t>
      </w:r>
      <w:r>
        <w:t>kialakítása a következő százalékok szerint történik:</w:t>
      </w:r>
    </w:p>
    <w:p w:rsidR="00AA3B3F" w:rsidRDefault="00AA3B3F" w:rsidP="00AA3B3F"/>
    <w:p w:rsidR="00AA3B3F" w:rsidRDefault="00AA3B3F" w:rsidP="00AA3B3F">
      <w:r>
        <w:t>0-24 % - elégtelen</w:t>
      </w:r>
    </w:p>
    <w:p w:rsidR="00AA3B3F" w:rsidRDefault="00AA3B3F" w:rsidP="00AA3B3F">
      <w:r>
        <w:t>25-39 % - elégséges</w:t>
      </w:r>
    </w:p>
    <w:p w:rsidR="00AA3B3F" w:rsidRDefault="00AA3B3F" w:rsidP="00AA3B3F">
      <w:r>
        <w:t>40-59 % - közepes</w:t>
      </w:r>
    </w:p>
    <w:p w:rsidR="00AA3B3F" w:rsidRDefault="00AA3B3F" w:rsidP="00AA3B3F">
      <w:r>
        <w:t>60-79 % - jó</w:t>
      </w:r>
    </w:p>
    <w:p w:rsidR="00AA3B3F" w:rsidRPr="00A308DB" w:rsidRDefault="00AA3B3F" w:rsidP="00AA3B3F">
      <w:r>
        <w:t>80-100 % - jeles.</w:t>
      </w:r>
    </w:p>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 w:rsidR="00AA3B3F" w:rsidRDefault="00AA3B3F" w:rsidP="00AA3B3F">
      <w:pPr>
        <w:rPr>
          <w:b/>
          <w:sz w:val="28"/>
          <w:szCs w:val="28"/>
          <w:u w:val="single"/>
        </w:rPr>
      </w:pPr>
      <w:r>
        <w:rPr>
          <w:b/>
          <w:sz w:val="28"/>
          <w:szCs w:val="28"/>
          <w:u w:val="single"/>
        </w:rPr>
        <w:lastRenderedPageBreak/>
        <w:t>9. évfolyam</w:t>
      </w:r>
    </w:p>
    <w:p w:rsidR="00AA3B3F" w:rsidRPr="003B07BE" w:rsidRDefault="00AA3B3F" w:rsidP="00AA3B3F">
      <w:pPr>
        <w:rPr>
          <w:b/>
          <w:sz w:val="28"/>
          <w:szCs w:val="28"/>
          <w:u w:val="single"/>
        </w:rPr>
      </w:pPr>
    </w:p>
    <w:tbl>
      <w:tblPr>
        <w:tblStyle w:val="Rcsostblzat"/>
        <w:tblW w:w="0" w:type="auto"/>
        <w:tblLook w:val="01E0"/>
      </w:tblPr>
      <w:tblGrid>
        <w:gridCol w:w="1502"/>
        <w:gridCol w:w="2246"/>
        <w:gridCol w:w="2879"/>
        <w:gridCol w:w="2661"/>
      </w:tblGrid>
      <w:tr w:rsidR="00AA3B3F" w:rsidTr="009A2AC7">
        <w:tc>
          <w:tcPr>
            <w:tcW w:w="0" w:type="auto"/>
          </w:tcPr>
          <w:p w:rsidR="00AA3B3F" w:rsidRDefault="00AA3B3F" w:rsidP="009A2AC7">
            <w:r w:rsidRPr="00DE12B0">
              <w:rPr>
                <w:b/>
              </w:rPr>
              <w:t>Tartalmi elemek</w:t>
            </w:r>
          </w:p>
        </w:tc>
        <w:tc>
          <w:tcPr>
            <w:tcW w:w="0" w:type="auto"/>
          </w:tcPr>
          <w:p w:rsidR="00AA3B3F" w:rsidRDefault="00AA3B3F" w:rsidP="009A2AC7">
            <w:r w:rsidRPr="00DE12B0">
              <w:rPr>
                <w:b/>
                <w:bCs/>
              </w:rPr>
              <w:t>Készségek, tevékenységek</w:t>
            </w:r>
          </w:p>
        </w:tc>
        <w:tc>
          <w:tcPr>
            <w:tcW w:w="0" w:type="auto"/>
          </w:tcPr>
          <w:p w:rsidR="00AA3B3F" w:rsidRDefault="00AA3B3F" w:rsidP="009A2AC7">
            <w:r w:rsidRPr="00DE12B0">
              <w:rPr>
                <w:b/>
                <w:bCs/>
              </w:rPr>
              <w:t>Fogalmak ismerete, használata</w:t>
            </w:r>
          </w:p>
        </w:tc>
        <w:tc>
          <w:tcPr>
            <w:tcW w:w="0" w:type="auto"/>
          </w:tcPr>
          <w:p w:rsidR="00AA3B3F" w:rsidRDefault="00AA3B3F" w:rsidP="009A2AC7">
            <w:r w:rsidRPr="00DE12B0">
              <w:rPr>
                <w:b/>
                <w:bCs/>
              </w:rPr>
              <w:t>A továbbhaladás feltételei</w:t>
            </w:r>
          </w:p>
        </w:tc>
      </w:tr>
      <w:tr w:rsidR="00AA3B3F" w:rsidTr="009A2AC7">
        <w:tc>
          <w:tcPr>
            <w:tcW w:w="0" w:type="auto"/>
          </w:tcPr>
          <w:p w:rsidR="00AA3B3F" w:rsidRDefault="00AA3B3F" w:rsidP="009A2AC7">
            <w:r w:rsidRPr="004868EB">
              <w:rPr>
                <w:b/>
                <w:bCs/>
              </w:rPr>
              <w:t>Az őskor és az ókori Kelet</w:t>
            </w:r>
          </w:p>
        </w:tc>
        <w:tc>
          <w:tcPr>
            <w:tcW w:w="0" w:type="auto"/>
            <w:vMerge w:val="restart"/>
          </w:tcPr>
          <w:p w:rsidR="00AA3B3F" w:rsidRDefault="00AA3B3F" w:rsidP="009A2AC7">
            <w:r>
              <w:t>Szöveg-értelmezés. Adatkigyűjtés, ábra, rajz, kép, diagram, táblázat, plakát (forrás), térkép felismerése, értelmezése.</w:t>
            </w:r>
          </w:p>
          <w:p w:rsidR="00AA3B3F" w:rsidRDefault="00AA3B3F" w:rsidP="009A2AC7">
            <w:r>
              <w:t>Ismer</w:t>
            </w:r>
            <w:r>
              <w:t>e</w:t>
            </w:r>
            <w:r>
              <w:t>tek rendszerezése.</w:t>
            </w:r>
          </w:p>
          <w:p w:rsidR="00AA3B3F" w:rsidRDefault="00AA3B3F" w:rsidP="009A2AC7">
            <w:r>
              <w:t xml:space="preserve">A logikus gondolkodás elemeinek és a </w:t>
            </w:r>
            <w:proofErr w:type="gramStart"/>
            <w:r>
              <w:t>fogalmak  megfelelő</w:t>
            </w:r>
            <w:proofErr w:type="gramEnd"/>
            <w:r>
              <w:t xml:space="preserve"> használata.</w:t>
            </w:r>
          </w:p>
          <w:p w:rsidR="00AA3B3F" w:rsidRDefault="00AA3B3F" w:rsidP="009A2AC7">
            <w:r>
              <w:t xml:space="preserve">Táblázat készítés. </w:t>
            </w:r>
          </w:p>
          <w:p w:rsidR="00AA3B3F" w:rsidRDefault="00AA3B3F" w:rsidP="009A2AC7">
            <w:r>
              <w:t>Statisztikai adatok, grafikonok, térképi adatok leolvasása, elemzése. Állítások, összefüggések érthető, felépített megfogalmazása szóban és írásban.</w:t>
            </w:r>
          </w:p>
          <w:p w:rsidR="00AA3B3F" w:rsidRDefault="00AA3B3F" w:rsidP="009A2AC7">
            <w:r>
              <w:t>Összehasonlítás. Lényeg kiemelés. Térkép használat. Időrendi táblázat.</w:t>
            </w:r>
          </w:p>
        </w:tc>
        <w:tc>
          <w:tcPr>
            <w:tcW w:w="0" w:type="auto"/>
          </w:tcPr>
          <w:p w:rsidR="00AA3B3F" w:rsidRPr="00C37A51" w:rsidRDefault="00AA3B3F" w:rsidP="009A2AC7">
            <w:pPr>
              <w:spacing w:before="120"/>
            </w:pPr>
            <w:r w:rsidRPr="00C37A51">
              <w:rPr>
                <w:i/>
                <w:iCs/>
              </w:rPr>
              <w:t xml:space="preserve">Fogalmak: </w:t>
            </w:r>
            <w:r w:rsidRPr="00C37A51">
              <w:rPr>
                <w:iCs/>
              </w:rPr>
              <w:t>régészet,</w:t>
            </w:r>
            <w:r w:rsidRPr="00C37A51">
              <w:rPr>
                <w:i/>
                <w:iCs/>
              </w:rPr>
              <w:t xml:space="preserve"> </w:t>
            </w:r>
            <w:r w:rsidRPr="00C37A51">
              <w:t>homo sapiens, őskőkor, újkőkor, zsákmányoló életmód, mágia, bronzkor, vaskor, nemzetség, despotizmus, városállam, öntözéses földművelés, buddhizmus, brahmanizmus.</w:t>
            </w:r>
          </w:p>
          <w:p w:rsidR="00AA3B3F" w:rsidRPr="00C37A51" w:rsidRDefault="00AA3B3F" w:rsidP="009A2AC7">
            <w:r w:rsidRPr="00C37A51">
              <w:rPr>
                <w:i/>
                <w:iCs/>
              </w:rPr>
              <w:t xml:space="preserve">Személyek: </w:t>
            </w:r>
            <w:r w:rsidRPr="00C37A51">
              <w:rPr>
                <w:iCs/>
              </w:rPr>
              <w:t>Kheopsz</w:t>
            </w:r>
            <w:r w:rsidRPr="00C37A51">
              <w:t xml:space="preserve">, </w:t>
            </w:r>
            <w:proofErr w:type="spellStart"/>
            <w:r w:rsidRPr="00C37A51">
              <w:t>Hammurapi</w:t>
            </w:r>
            <w:proofErr w:type="spellEnd"/>
            <w:r w:rsidRPr="00C37A51">
              <w:t xml:space="preserve">, Salamon, I. Dareiosz, Mózes, Buddha, </w:t>
            </w:r>
            <w:proofErr w:type="spellStart"/>
            <w:r w:rsidRPr="00C37A51">
              <w:t>Konfuciusz</w:t>
            </w:r>
            <w:proofErr w:type="spellEnd"/>
            <w:r w:rsidRPr="00C37A51">
              <w:t>.</w:t>
            </w:r>
          </w:p>
          <w:p w:rsidR="00AA3B3F" w:rsidRPr="00C37A51" w:rsidRDefault="00AA3B3F" w:rsidP="009A2AC7">
            <w:r w:rsidRPr="00C37A51">
              <w:rPr>
                <w:i/>
                <w:iCs/>
              </w:rPr>
              <w:t xml:space="preserve">Topográfia: </w:t>
            </w:r>
            <w:r w:rsidRPr="00C37A51">
              <w:t>„termékeny félhold”, Mezopotámia, Egyiptom, Palesztina, Perzsia, India, Kína, Babilon, Jeruzsálem.</w:t>
            </w:r>
          </w:p>
          <w:p w:rsidR="00AA3B3F" w:rsidRDefault="00AA3B3F" w:rsidP="009A2AC7">
            <w:r w:rsidRPr="00C37A51">
              <w:rPr>
                <w:i/>
                <w:iCs/>
              </w:rPr>
              <w:t xml:space="preserve">Kronológia: </w:t>
            </w:r>
            <w:r w:rsidRPr="00C37A51">
              <w:rPr>
                <w:iCs/>
              </w:rPr>
              <w:t>Kr. e. 8000 körül (az újkőkor kezdete), Kr.</w:t>
            </w:r>
            <w:r w:rsidRPr="00C37A51">
              <w:t xml:space="preserve"> e. 3000 körül (az első államok kialakulása), Kr. e. XVIII. sz. (</w:t>
            </w:r>
            <w:proofErr w:type="spellStart"/>
            <w:r w:rsidRPr="00C37A51">
              <w:t>Hammurapi</w:t>
            </w:r>
            <w:proofErr w:type="spellEnd"/>
            <w:r w:rsidRPr="00C37A51">
              <w:t xml:space="preserve"> uralkodása), Kr. e. X. sz. (a zsidó állam fénykora).</w:t>
            </w:r>
          </w:p>
        </w:tc>
        <w:tc>
          <w:tcPr>
            <w:tcW w:w="0" w:type="auto"/>
            <w:vMerge w:val="restart"/>
          </w:tcPr>
          <w:p w:rsidR="00AA3B3F" w:rsidRPr="00EA4862" w:rsidRDefault="00AA3B3F" w:rsidP="009A2AC7">
            <w:pPr>
              <w:rPr>
                <w:sz w:val="22"/>
                <w:szCs w:val="22"/>
              </w:rPr>
            </w:pPr>
            <w:r w:rsidRPr="00EA4862">
              <w:rPr>
                <w:sz w:val="22"/>
                <w:szCs w:val="22"/>
              </w:rPr>
              <w:t>A tanulók legyenek képesek egyszerűbb tárgymásolatokat, íratlan forrásokról készült fényképeket, vázla</w:t>
            </w:r>
            <w:r w:rsidRPr="00EA4862">
              <w:rPr>
                <w:sz w:val="22"/>
                <w:szCs w:val="22"/>
              </w:rPr>
              <w:t>t</w:t>
            </w:r>
            <w:r w:rsidRPr="00EA4862">
              <w:rPr>
                <w:sz w:val="22"/>
                <w:szCs w:val="22"/>
              </w:rPr>
              <w:t>rajzokat forrásként értelmezni; rövid ókori forrásrészleteket feldo</w:t>
            </w:r>
            <w:r w:rsidRPr="00EA4862">
              <w:rPr>
                <w:sz w:val="22"/>
                <w:szCs w:val="22"/>
              </w:rPr>
              <w:t>l</w:t>
            </w:r>
            <w:r w:rsidRPr="00EA4862">
              <w:rPr>
                <w:sz w:val="22"/>
                <w:szCs w:val="22"/>
              </w:rPr>
              <w:t>gozni</w:t>
            </w:r>
          </w:p>
          <w:p w:rsidR="00AA3B3F" w:rsidRPr="00EA4862" w:rsidRDefault="00AA3B3F" w:rsidP="009A2AC7">
            <w:pPr>
              <w:rPr>
                <w:sz w:val="22"/>
                <w:szCs w:val="22"/>
              </w:rPr>
            </w:pPr>
            <w:r w:rsidRPr="00EA4862">
              <w:rPr>
                <w:sz w:val="22"/>
                <w:szCs w:val="22"/>
              </w:rPr>
              <w:t>Tudjanak történelmi eseményeket, folyamatokat leolvasni a középiskolában használatos történelmi atlasz megf</w:t>
            </w:r>
            <w:r w:rsidRPr="00EA4862">
              <w:rPr>
                <w:sz w:val="22"/>
                <w:szCs w:val="22"/>
              </w:rPr>
              <w:t>e</w:t>
            </w:r>
            <w:r w:rsidRPr="00EA4862">
              <w:rPr>
                <w:sz w:val="22"/>
                <w:szCs w:val="22"/>
              </w:rPr>
              <w:t>lelő lapjáról</w:t>
            </w:r>
            <w:r>
              <w:rPr>
                <w:sz w:val="22"/>
                <w:szCs w:val="22"/>
              </w:rPr>
              <w:t>.</w:t>
            </w:r>
          </w:p>
          <w:p w:rsidR="00AA3B3F" w:rsidRPr="008A6899" w:rsidRDefault="00AA3B3F" w:rsidP="009A2AC7">
            <w:pPr>
              <w:jc w:val="both"/>
            </w:pPr>
            <w:r>
              <w:t>Egyéni a</w:t>
            </w:r>
            <w:r w:rsidRPr="008A6899">
              <w:t>nyaggyűjtés; dokumentum- és irodalomelemzés.</w:t>
            </w:r>
          </w:p>
          <w:p w:rsidR="00AA3B3F" w:rsidRDefault="00AA3B3F" w:rsidP="009A2AC7">
            <w:r>
              <w:t>F</w:t>
            </w:r>
            <w:r w:rsidRPr="008A6899">
              <w:t xml:space="preserve">eladatok, példák </w:t>
            </w:r>
            <w:r>
              <w:t>megoldása, elemzése.</w:t>
            </w:r>
          </w:p>
          <w:p w:rsidR="00AA3B3F" w:rsidRDefault="00AA3B3F" w:rsidP="009A2AC7">
            <w:r w:rsidRPr="0079252F">
              <w:rPr>
                <w:sz w:val="22"/>
                <w:szCs w:val="22"/>
              </w:rPr>
              <w:t>Legyen képes megérteni a pro</w:t>
            </w:r>
            <w:r w:rsidRPr="0079252F">
              <w:rPr>
                <w:sz w:val="22"/>
                <w:szCs w:val="22"/>
              </w:rPr>
              <w:t>b</w:t>
            </w:r>
            <w:r w:rsidRPr="0079252F">
              <w:rPr>
                <w:sz w:val="22"/>
                <w:szCs w:val="22"/>
              </w:rPr>
              <w:t>lémát</w:t>
            </w:r>
          </w:p>
          <w:p w:rsidR="00AA3B3F" w:rsidRDefault="00AA3B3F" w:rsidP="009A2AC7">
            <w:pPr>
              <w:rPr>
                <w:sz w:val="22"/>
                <w:szCs w:val="22"/>
              </w:rPr>
            </w:pPr>
            <w:r w:rsidRPr="00C612FF">
              <w:rPr>
                <w:sz w:val="22"/>
                <w:szCs w:val="22"/>
              </w:rPr>
              <w:t>Legyen képes saját véleménye érthető megfogalmazására</w:t>
            </w:r>
          </w:p>
          <w:p w:rsidR="00AA3B3F" w:rsidRDefault="00AA3B3F" w:rsidP="009A2AC7">
            <w:pPr>
              <w:rPr>
                <w:sz w:val="22"/>
                <w:szCs w:val="22"/>
              </w:rPr>
            </w:pPr>
            <w:r w:rsidRPr="00C612FF">
              <w:rPr>
                <w:sz w:val="22"/>
                <w:szCs w:val="22"/>
              </w:rPr>
              <w:t>Legyen képes információ-gyűjtésére adott témához</w:t>
            </w:r>
            <w:r>
              <w:rPr>
                <w:sz w:val="22"/>
                <w:szCs w:val="22"/>
              </w:rPr>
              <w:t>.</w:t>
            </w:r>
          </w:p>
          <w:p w:rsidR="00AA3B3F" w:rsidRDefault="00AA3B3F" w:rsidP="009A2AC7">
            <w:pPr>
              <w:rPr>
                <w:sz w:val="22"/>
                <w:szCs w:val="22"/>
              </w:rPr>
            </w:pPr>
            <w:r w:rsidRPr="00C612FF">
              <w:rPr>
                <w:sz w:val="22"/>
                <w:szCs w:val="22"/>
              </w:rPr>
              <w:t>Ismerjen fel okokat és okozat</w:t>
            </w:r>
            <w:r w:rsidRPr="00C612FF">
              <w:rPr>
                <w:sz w:val="22"/>
                <w:szCs w:val="22"/>
              </w:rPr>
              <w:t>o</w:t>
            </w:r>
            <w:r w:rsidRPr="00C612FF">
              <w:rPr>
                <w:sz w:val="22"/>
                <w:szCs w:val="22"/>
              </w:rPr>
              <w:t>kat, hasonlóságokat és külön</w:t>
            </w:r>
            <w:r w:rsidRPr="00C612FF">
              <w:rPr>
                <w:sz w:val="22"/>
                <w:szCs w:val="22"/>
              </w:rPr>
              <w:t>b</w:t>
            </w:r>
            <w:r w:rsidRPr="00C612FF">
              <w:rPr>
                <w:sz w:val="22"/>
                <w:szCs w:val="22"/>
              </w:rPr>
              <w:t>ségeket, szándékok és köve</w:t>
            </w:r>
            <w:r w:rsidRPr="00C612FF">
              <w:rPr>
                <w:sz w:val="22"/>
                <w:szCs w:val="22"/>
              </w:rPr>
              <w:t>t</w:t>
            </w:r>
            <w:r w:rsidRPr="00C612FF">
              <w:rPr>
                <w:sz w:val="22"/>
                <w:szCs w:val="22"/>
              </w:rPr>
              <w:t>kezmények szerint</w:t>
            </w:r>
          </w:p>
          <w:p w:rsidR="00AA3B3F" w:rsidRPr="0079252F" w:rsidRDefault="00AA3B3F" w:rsidP="009A2AC7">
            <w:pPr>
              <w:ind w:left="14"/>
              <w:jc w:val="both"/>
              <w:rPr>
                <w:sz w:val="22"/>
                <w:szCs w:val="22"/>
              </w:rPr>
            </w:pPr>
            <w:r w:rsidRPr="0079252F">
              <w:rPr>
                <w:sz w:val="22"/>
                <w:szCs w:val="22"/>
              </w:rPr>
              <w:t>Legyen képes e</w:t>
            </w:r>
            <w:r>
              <w:rPr>
                <w:sz w:val="22"/>
                <w:szCs w:val="22"/>
              </w:rPr>
              <w:t>gy történelmi személy életútját i</w:t>
            </w:r>
            <w:r w:rsidRPr="0079252F">
              <w:rPr>
                <w:sz w:val="22"/>
                <w:szCs w:val="22"/>
              </w:rPr>
              <w:t>n</w:t>
            </w:r>
            <w:r>
              <w:rPr>
                <w:sz w:val="22"/>
                <w:szCs w:val="22"/>
              </w:rPr>
              <w:t xml:space="preserve">formációforrásokból </w:t>
            </w:r>
            <w:r w:rsidRPr="0079252F">
              <w:rPr>
                <w:sz w:val="22"/>
                <w:szCs w:val="22"/>
              </w:rPr>
              <w:t>végi</w:t>
            </w:r>
            <w:r w:rsidRPr="0079252F">
              <w:rPr>
                <w:sz w:val="22"/>
                <w:szCs w:val="22"/>
              </w:rPr>
              <w:t>g</w:t>
            </w:r>
            <w:r w:rsidRPr="0079252F">
              <w:rPr>
                <w:sz w:val="22"/>
                <w:szCs w:val="22"/>
              </w:rPr>
              <w:t>kísérni</w:t>
            </w:r>
            <w:r>
              <w:rPr>
                <w:sz w:val="22"/>
                <w:szCs w:val="22"/>
              </w:rPr>
              <w:t>.</w:t>
            </w:r>
          </w:p>
          <w:p w:rsidR="00AA3B3F" w:rsidRDefault="00AA3B3F" w:rsidP="009A2AC7">
            <w:pPr>
              <w:rPr>
                <w:sz w:val="22"/>
                <w:szCs w:val="22"/>
              </w:rPr>
            </w:pPr>
            <w:r w:rsidRPr="0079252F">
              <w:rPr>
                <w:sz w:val="22"/>
                <w:szCs w:val="22"/>
              </w:rPr>
              <w:t>Legyen képes egyszerű ábrák, rajzok, táblázatok értelm</w:t>
            </w:r>
            <w:r w:rsidRPr="0079252F">
              <w:rPr>
                <w:sz w:val="22"/>
                <w:szCs w:val="22"/>
              </w:rPr>
              <w:t>e</w:t>
            </w:r>
            <w:r w:rsidRPr="0079252F">
              <w:rPr>
                <w:sz w:val="22"/>
                <w:szCs w:val="22"/>
              </w:rPr>
              <w:t>zésére</w:t>
            </w:r>
            <w:r>
              <w:rPr>
                <w:sz w:val="22"/>
                <w:szCs w:val="22"/>
              </w:rPr>
              <w:t>.</w:t>
            </w:r>
          </w:p>
          <w:p w:rsidR="00AA3B3F" w:rsidRPr="0079252F" w:rsidRDefault="00AA3B3F" w:rsidP="009A2AC7">
            <w:pPr>
              <w:jc w:val="both"/>
              <w:rPr>
                <w:sz w:val="22"/>
                <w:szCs w:val="22"/>
              </w:rPr>
            </w:pPr>
            <w:r w:rsidRPr="0079252F">
              <w:rPr>
                <w:sz w:val="22"/>
                <w:szCs w:val="22"/>
              </w:rPr>
              <w:t>Legyen képes tanári segítséggel a fogalmak értelmezésére</w:t>
            </w:r>
          </w:p>
          <w:p w:rsidR="00AA3B3F" w:rsidRPr="0079252F" w:rsidRDefault="00AA3B3F" w:rsidP="009A2AC7">
            <w:pPr>
              <w:tabs>
                <w:tab w:val="num" w:pos="194"/>
              </w:tabs>
              <w:jc w:val="both"/>
              <w:rPr>
                <w:sz w:val="22"/>
                <w:szCs w:val="22"/>
              </w:rPr>
            </w:pPr>
            <w:r>
              <w:rPr>
                <w:sz w:val="22"/>
                <w:szCs w:val="22"/>
              </w:rPr>
              <w:t xml:space="preserve">Legyen képes </w:t>
            </w:r>
            <w:r w:rsidRPr="0079252F">
              <w:rPr>
                <w:sz w:val="22"/>
                <w:szCs w:val="22"/>
              </w:rPr>
              <w:t>térképen fe</w:t>
            </w:r>
            <w:r w:rsidRPr="0079252F">
              <w:rPr>
                <w:sz w:val="22"/>
                <w:szCs w:val="22"/>
              </w:rPr>
              <w:t>l</w:t>
            </w:r>
            <w:r w:rsidRPr="0079252F">
              <w:rPr>
                <w:sz w:val="22"/>
                <w:szCs w:val="22"/>
              </w:rPr>
              <w:t>adatot elvégezni</w:t>
            </w:r>
            <w:r>
              <w:rPr>
                <w:sz w:val="22"/>
                <w:szCs w:val="22"/>
              </w:rPr>
              <w:t>.</w:t>
            </w:r>
            <w:r w:rsidRPr="0079252F">
              <w:rPr>
                <w:sz w:val="22"/>
                <w:szCs w:val="22"/>
              </w:rPr>
              <w:t xml:space="preserve"> Legyen képes ismeretszerzésre statisztikai táblázatokból, graf</w:t>
            </w:r>
            <w:r w:rsidRPr="0079252F">
              <w:rPr>
                <w:sz w:val="22"/>
                <w:szCs w:val="22"/>
              </w:rPr>
              <w:t>i</w:t>
            </w:r>
            <w:r w:rsidRPr="0079252F">
              <w:rPr>
                <w:sz w:val="22"/>
                <w:szCs w:val="22"/>
              </w:rPr>
              <w:t>konokból, diagramokból</w:t>
            </w:r>
            <w:r>
              <w:rPr>
                <w:sz w:val="22"/>
                <w:szCs w:val="22"/>
              </w:rPr>
              <w:t>.</w:t>
            </w:r>
          </w:p>
          <w:p w:rsidR="00AA3B3F" w:rsidRDefault="00AA3B3F" w:rsidP="009A2AC7">
            <w:pPr>
              <w:rPr>
                <w:sz w:val="22"/>
                <w:szCs w:val="22"/>
              </w:rPr>
            </w:pPr>
            <w:r w:rsidRPr="0079252F">
              <w:rPr>
                <w:sz w:val="22"/>
                <w:szCs w:val="22"/>
              </w:rPr>
              <w:t xml:space="preserve">Legyen képes a </w:t>
            </w:r>
            <w:r w:rsidRPr="0079252F">
              <w:rPr>
                <w:sz w:val="22"/>
                <w:szCs w:val="22"/>
              </w:rPr>
              <w:lastRenderedPageBreak/>
              <w:t>rendelkezésre álló információforrásokból l</w:t>
            </w:r>
            <w:r w:rsidRPr="0079252F">
              <w:rPr>
                <w:sz w:val="22"/>
                <w:szCs w:val="22"/>
              </w:rPr>
              <w:t>é</w:t>
            </w:r>
            <w:r w:rsidRPr="0079252F">
              <w:rPr>
                <w:sz w:val="22"/>
                <w:szCs w:val="22"/>
              </w:rPr>
              <w:t>nyegkiemelésre</w:t>
            </w:r>
            <w:r>
              <w:rPr>
                <w:sz w:val="22"/>
                <w:szCs w:val="22"/>
              </w:rPr>
              <w:t>.</w:t>
            </w:r>
          </w:p>
          <w:p w:rsidR="00AA3B3F" w:rsidRPr="0079252F" w:rsidRDefault="00AA3B3F" w:rsidP="009A2AC7">
            <w:pPr>
              <w:jc w:val="both"/>
              <w:rPr>
                <w:sz w:val="22"/>
                <w:szCs w:val="22"/>
              </w:rPr>
            </w:pPr>
            <w:r w:rsidRPr="0079252F">
              <w:rPr>
                <w:sz w:val="22"/>
                <w:szCs w:val="22"/>
              </w:rPr>
              <w:t>Legyen képes ismeretszerzésre különböző írásos forrásokból, a gyűjtött anyag tanári segítsé</w:t>
            </w:r>
            <w:r w:rsidRPr="0079252F">
              <w:rPr>
                <w:sz w:val="22"/>
                <w:szCs w:val="22"/>
              </w:rPr>
              <w:t>g</w:t>
            </w:r>
            <w:r w:rsidRPr="0079252F">
              <w:rPr>
                <w:sz w:val="22"/>
                <w:szCs w:val="22"/>
              </w:rPr>
              <w:t>gel, szempontok alapján történő rendszerezésére és értelmezés</w:t>
            </w:r>
            <w:r w:rsidRPr="0079252F">
              <w:rPr>
                <w:sz w:val="22"/>
                <w:szCs w:val="22"/>
              </w:rPr>
              <w:t>é</w:t>
            </w:r>
            <w:r w:rsidRPr="0079252F">
              <w:rPr>
                <w:sz w:val="22"/>
                <w:szCs w:val="22"/>
              </w:rPr>
              <w:t>re</w:t>
            </w:r>
            <w:r>
              <w:rPr>
                <w:sz w:val="22"/>
                <w:szCs w:val="22"/>
              </w:rPr>
              <w:t>.</w:t>
            </w:r>
          </w:p>
          <w:p w:rsidR="00AA3B3F" w:rsidRPr="0079252F" w:rsidRDefault="00AA3B3F" w:rsidP="009A2AC7">
            <w:pPr>
              <w:jc w:val="both"/>
              <w:rPr>
                <w:sz w:val="22"/>
                <w:szCs w:val="22"/>
              </w:rPr>
            </w:pPr>
            <w:r w:rsidRPr="0079252F">
              <w:rPr>
                <w:sz w:val="22"/>
                <w:szCs w:val="22"/>
              </w:rPr>
              <w:t>Legyen képes egyéni tapasztal</w:t>
            </w:r>
            <w:r w:rsidRPr="0079252F">
              <w:rPr>
                <w:sz w:val="22"/>
                <w:szCs w:val="22"/>
              </w:rPr>
              <w:t>a</w:t>
            </w:r>
            <w:r w:rsidRPr="0079252F">
              <w:rPr>
                <w:sz w:val="22"/>
                <w:szCs w:val="22"/>
              </w:rPr>
              <w:t>tai alapján egyszerű általáno</w:t>
            </w:r>
            <w:r w:rsidRPr="0079252F">
              <w:rPr>
                <w:sz w:val="22"/>
                <w:szCs w:val="22"/>
              </w:rPr>
              <w:t>s</w:t>
            </w:r>
            <w:r w:rsidRPr="0079252F">
              <w:rPr>
                <w:sz w:val="22"/>
                <w:szCs w:val="22"/>
              </w:rPr>
              <w:t>ságok megfogalmazására, k</w:t>
            </w:r>
            <w:r w:rsidRPr="0079252F">
              <w:rPr>
                <w:sz w:val="22"/>
                <w:szCs w:val="22"/>
              </w:rPr>
              <w:t>ö</w:t>
            </w:r>
            <w:r w:rsidRPr="0079252F">
              <w:rPr>
                <w:sz w:val="22"/>
                <w:szCs w:val="22"/>
              </w:rPr>
              <w:t>vetkeztetések levonására</w:t>
            </w:r>
            <w:r>
              <w:rPr>
                <w:sz w:val="22"/>
                <w:szCs w:val="22"/>
              </w:rPr>
              <w:t>.</w:t>
            </w:r>
          </w:p>
          <w:p w:rsidR="00AA3B3F" w:rsidRPr="005336C1" w:rsidRDefault="00AA3B3F" w:rsidP="009A2AC7">
            <w:pPr>
              <w:jc w:val="both"/>
              <w:rPr>
                <w:sz w:val="22"/>
                <w:szCs w:val="22"/>
              </w:rPr>
            </w:pPr>
            <w:r w:rsidRPr="005336C1">
              <w:rPr>
                <w:sz w:val="22"/>
                <w:szCs w:val="22"/>
              </w:rPr>
              <w:t>Legyen képes közös és eltérő jellemzők megtalálására, cs</w:t>
            </w:r>
            <w:r w:rsidRPr="005336C1">
              <w:rPr>
                <w:sz w:val="22"/>
                <w:szCs w:val="22"/>
              </w:rPr>
              <w:t>o</w:t>
            </w:r>
            <w:r w:rsidRPr="005336C1">
              <w:rPr>
                <w:sz w:val="22"/>
                <w:szCs w:val="22"/>
              </w:rPr>
              <w:t>portosítására</w:t>
            </w:r>
            <w:r>
              <w:rPr>
                <w:sz w:val="22"/>
                <w:szCs w:val="22"/>
              </w:rPr>
              <w:t>.</w:t>
            </w:r>
          </w:p>
          <w:p w:rsidR="00AA3B3F" w:rsidRPr="005336C1" w:rsidRDefault="00AA3B3F" w:rsidP="009A2AC7">
            <w:pPr>
              <w:jc w:val="both"/>
              <w:rPr>
                <w:sz w:val="22"/>
                <w:szCs w:val="22"/>
              </w:rPr>
            </w:pPr>
            <w:r w:rsidRPr="005336C1">
              <w:rPr>
                <w:sz w:val="22"/>
                <w:szCs w:val="22"/>
              </w:rPr>
              <w:t>Legyen képes a rendelékezésre álló forrásokból önálló ismere</w:t>
            </w:r>
            <w:r w:rsidRPr="005336C1">
              <w:rPr>
                <w:sz w:val="22"/>
                <w:szCs w:val="22"/>
              </w:rPr>
              <w:t>t</w:t>
            </w:r>
            <w:r w:rsidRPr="005336C1">
              <w:rPr>
                <w:sz w:val="22"/>
                <w:szCs w:val="22"/>
              </w:rPr>
              <w:t>szerzésre</w:t>
            </w:r>
            <w:r>
              <w:rPr>
                <w:sz w:val="22"/>
                <w:szCs w:val="22"/>
              </w:rPr>
              <w:t>.</w:t>
            </w:r>
          </w:p>
          <w:p w:rsidR="00AA3B3F" w:rsidRPr="005336C1" w:rsidRDefault="00AA3B3F" w:rsidP="009A2AC7">
            <w:pPr>
              <w:jc w:val="both"/>
              <w:rPr>
                <w:sz w:val="22"/>
                <w:szCs w:val="22"/>
              </w:rPr>
            </w:pPr>
            <w:r w:rsidRPr="005336C1">
              <w:rPr>
                <w:sz w:val="22"/>
                <w:szCs w:val="22"/>
              </w:rPr>
              <w:t>Tudja a különböző forrásból származó információkat szóban és írásban, néhány mondatban összefoglalni</w:t>
            </w:r>
            <w:r>
              <w:rPr>
                <w:sz w:val="22"/>
                <w:szCs w:val="22"/>
              </w:rPr>
              <w:t>.</w:t>
            </w:r>
          </w:p>
          <w:p w:rsidR="00AA3B3F" w:rsidRDefault="00AA3B3F" w:rsidP="009A2AC7"/>
        </w:tc>
      </w:tr>
      <w:tr w:rsidR="00AA3B3F" w:rsidTr="009A2AC7">
        <w:tc>
          <w:tcPr>
            <w:tcW w:w="0" w:type="auto"/>
          </w:tcPr>
          <w:p w:rsidR="00AA3B3F" w:rsidRDefault="00AA3B3F" w:rsidP="009A2AC7">
            <w:r w:rsidRPr="00C37A51">
              <w:rPr>
                <w:b/>
              </w:rPr>
              <w:t>Az ókori Hellász</w:t>
            </w:r>
          </w:p>
        </w:tc>
        <w:tc>
          <w:tcPr>
            <w:tcW w:w="0" w:type="auto"/>
            <w:vMerge/>
          </w:tcPr>
          <w:p w:rsidR="00AA3B3F" w:rsidRDefault="00AA3B3F" w:rsidP="009A2AC7"/>
        </w:tc>
        <w:tc>
          <w:tcPr>
            <w:tcW w:w="0" w:type="auto"/>
          </w:tcPr>
          <w:p w:rsidR="00AA3B3F" w:rsidRPr="00FC05DD" w:rsidRDefault="00AA3B3F" w:rsidP="009A2AC7">
            <w:pPr>
              <w:spacing w:before="120"/>
            </w:pPr>
            <w:r w:rsidRPr="00FC05DD">
              <w:rPr>
                <w:i/>
                <w:iCs/>
              </w:rPr>
              <w:t xml:space="preserve">Fogalmak: </w:t>
            </w:r>
            <w:r w:rsidRPr="00FC05DD">
              <w:t xml:space="preserve">polisz, mitológia, arisztokrácia, démosz, </w:t>
            </w:r>
            <w:proofErr w:type="spellStart"/>
            <w:r w:rsidRPr="00FC05DD">
              <w:t>türannisz</w:t>
            </w:r>
            <w:proofErr w:type="spellEnd"/>
            <w:r w:rsidRPr="00FC05DD">
              <w:t xml:space="preserve">, népgyűlés, esküdtbíróság, demagógia, </w:t>
            </w:r>
            <w:proofErr w:type="spellStart"/>
            <w:r w:rsidRPr="00FC05DD">
              <w:t>sztratégosz</w:t>
            </w:r>
            <w:proofErr w:type="spellEnd"/>
            <w:r w:rsidRPr="00FC05DD">
              <w:t>, cserépszavazás, helóta, filozófia, hellenizmus.</w:t>
            </w:r>
          </w:p>
          <w:p w:rsidR="00AA3B3F" w:rsidRPr="00FC05DD" w:rsidRDefault="00AA3B3F" w:rsidP="009A2AC7">
            <w:r w:rsidRPr="00FC05DD">
              <w:rPr>
                <w:i/>
                <w:iCs/>
              </w:rPr>
              <w:t xml:space="preserve">Személyek: </w:t>
            </w:r>
            <w:r w:rsidRPr="00FC05DD">
              <w:t xml:space="preserve">Szolón, Kleiszthenész, Periklész, </w:t>
            </w:r>
            <w:proofErr w:type="spellStart"/>
            <w:r w:rsidRPr="00FC05DD">
              <w:t>Pheidiász</w:t>
            </w:r>
            <w:proofErr w:type="spellEnd"/>
            <w:r w:rsidRPr="00FC05DD">
              <w:t xml:space="preserve">, Hérodotosz, Thuküdidész, Platón, Arisztotelész, </w:t>
            </w:r>
            <w:smartTag w:uri="urn:schemas-microsoft-com:office:smarttags" w:element="PersonName">
              <w:smartTagPr>
                <w:attr w:name="ProductID" w:val="Nagy S￡ndor,"/>
              </w:smartTagPr>
              <w:r w:rsidRPr="00FC05DD">
                <w:t>Nagy Sándor,</w:t>
              </w:r>
            </w:smartTag>
            <w:r w:rsidRPr="00FC05DD">
              <w:t xml:space="preserve"> a legfontosabb görög istenek.</w:t>
            </w:r>
          </w:p>
          <w:p w:rsidR="00AA3B3F" w:rsidRPr="00FC05DD" w:rsidRDefault="00AA3B3F" w:rsidP="009A2AC7">
            <w:pPr>
              <w:rPr>
                <w:i/>
                <w:iCs/>
              </w:rPr>
            </w:pPr>
            <w:r w:rsidRPr="00FC05DD">
              <w:rPr>
                <w:i/>
                <w:iCs/>
              </w:rPr>
              <w:t xml:space="preserve">Topográfia: </w:t>
            </w:r>
            <w:r w:rsidRPr="00FC05DD">
              <w:t>Athén, Spárta, Olümpia, Peloponnészosz, Makedónia, Alexandria</w:t>
            </w:r>
            <w:r w:rsidRPr="00FC05DD">
              <w:rPr>
                <w:i/>
                <w:iCs/>
              </w:rPr>
              <w:t>.</w:t>
            </w:r>
          </w:p>
          <w:p w:rsidR="00AA3B3F" w:rsidRDefault="00AA3B3F" w:rsidP="009A2AC7">
            <w:r w:rsidRPr="00FC05DD">
              <w:rPr>
                <w:i/>
                <w:iCs/>
              </w:rPr>
              <w:t xml:space="preserve">Kronológia: </w:t>
            </w:r>
            <w:r w:rsidRPr="00FC05DD">
              <w:t xml:space="preserve">Kr. e. 776 (az első feljegyzett olimpiai játékok), Kr. e. 594 (Szolón reformjai), Kr. e. </w:t>
            </w:r>
            <w:r w:rsidRPr="00FC05DD">
              <w:lastRenderedPageBreak/>
              <w:t>508 (Kleiszthenész reformjai), Kr.e. V. század közepe (Periklész kora), Kr. e. 336–323 (</w:t>
            </w:r>
            <w:smartTag w:uri="urn:schemas-microsoft-com:office:smarttags" w:element="PersonName">
              <w:smartTagPr>
                <w:attr w:name="ProductID" w:val="Nagy S￡ndor uralkod￡sa"/>
              </w:smartTagPr>
              <w:r w:rsidRPr="00FC05DD">
                <w:t>Nagy Sándor uralkodása</w:t>
              </w:r>
            </w:smartTag>
            <w:r w:rsidRPr="00FC05DD">
              <w:t>).</w:t>
            </w:r>
          </w:p>
        </w:tc>
        <w:tc>
          <w:tcPr>
            <w:tcW w:w="0" w:type="auto"/>
            <w:vMerge/>
          </w:tcPr>
          <w:p w:rsidR="00AA3B3F" w:rsidRDefault="00AA3B3F" w:rsidP="009A2AC7"/>
        </w:tc>
      </w:tr>
      <w:tr w:rsidR="00AA3B3F" w:rsidTr="009A2AC7">
        <w:tc>
          <w:tcPr>
            <w:tcW w:w="0" w:type="auto"/>
          </w:tcPr>
          <w:p w:rsidR="00AA3B3F" w:rsidRPr="00C37A51" w:rsidRDefault="00AA3B3F" w:rsidP="009A2AC7">
            <w:pPr>
              <w:rPr>
                <w:b/>
              </w:rPr>
            </w:pPr>
            <w:r w:rsidRPr="002F7F5A">
              <w:rPr>
                <w:b/>
              </w:rPr>
              <w:lastRenderedPageBreak/>
              <w:t>Az ókori Róma</w:t>
            </w:r>
          </w:p>
        </w:tc>
        <w:tc>
          <w:tcPr>
            <w:tcW w:w="0" w:type="auto"/>
            <w:vMerge/>
          </w:tcPr>
          <w:p w:rsidR="00AA3B3F" w:rsidRDefault="00AA3B3F" w:rsidP="009A2AC7"/>
        </w:tc>
        <w:tc>
          <w:tcPr>
            <w:tcW w:w="0" w:type="auto"/>
          </w:tcPr>
          <w:p w:rsidR="00AA3B3F" w:rsidRPr="003604F6" w:rsidRDefault="00AA3B3F" w:rsidP="009A2AC7">
            <w:pPr>
              <w:spacing w:before="120"/>
              <w:rPr>
                <w:bCs/>
              </w:rPr>
            </w:pPr>
            <w:r w:rsidRPr="003604F6">
              <w:rPr>
                <w:bCs/>
                <w:i/>
              </w:rPr>
              <w:t xml:space="preserve">Fogalmak: </w:t>
            </w:r>
            <w:r w:rsidRPr="003604F6">
              <w:rPr>
                <w:bCs/>
              </w:rPr>
              <w:t xml:space="preserve">patrícius, plebejus, </w:t>
            </w:r>
            <w:proofErr w:type="spellStart"/>
            <w:r w:rsidRPr="003604F6">
              <w:rPr>
                <w:bCs/>
              </w:rPr>
              <w:t>consul</w:t>
            </w:r>
            <w:proofErr w:type="spellEnd"/>
            <w:r w:rsidRPr="003604F6">
              <w:rPr>
                <w:bCs/>
              </w:rPr>
              <w:t xml:space="preserve">, </w:t>
            </w:r>
            <w:proofErr w:type="spellStart"/>
            <w:r w:rsidRPr="003604F6">
              <w:rPr>
                <w:bCs/>
              </w:rPr>
              <w:t>senatus</w:t>
            </w:r>
            <w:proofErr w:type="spellEnd"/>
            <w:r w:rsidRPr="003604F6">
              <w:rPr>
                <w:bCs/>
              </w:rPr>
              <w:t xml:space="preserve">, </w:t>
            </w:r>
            <w:proofErr w:type="spellStart"/>
            <w:r w:rsidRPr="003604F6">
              <w:rPr>
                <w:bCs/>
              </w:rPr>
              <w:t>dictator</w:t>
            </w:r>
            <w:proofErr w:type="spellEnd"/>
            <w:r w:rsidRPr="003604F6">
              <w:rPr>
                <w:bCs/>
              </w:rPr>
              <w:t xml:space="preserve">, néptribunus, provincia, triumvirátus, </w:t>
            </w:r>
            <w:proofErr w:type="spellStart"/>
            <w:r w:rsidRPr="003604F6">
              <w:rPr>
                <w:bCs/>
              </w:rPr>
              <w:t>principatus</w:t>
            </w:r>
            <w:proofErr w:type="spellEnd"/>
            <w:r w:rsidRPr="003604F6">
              <w:rPr>
                <w:bCs/>
              </w:rPr>
              <w:t xml:space="preserve">, limes, </w:t>
            </w:r>
            <w:proofErr w:type="spellStart"/>
            <w:r w:rsidRPr="003604F6">
              <w:rPr>
                <w:bCs/>
              </w:rPr>
              <w:t>colonus</w:t>
            </w:r>
            <w:proofErr w:type="spellEnd"/>
            <w:r w:rsidRPr="003604F6">
              <w:rPr>
                <w:bCs/>
              </w:rPr>
              <w:t xml:space="preserve">, </w:t>
            </w:r>
            <w:proofErr w:type="spellStart"/>
            <w:r w:rsidRPr="003604F6">
              <w:rPr>
                <w:bCs/>
              </w:rPr>
              <w:t>dominatus</w:t>
            </w:r>
            <w:proofErr w:type="spellEnd"/>
            <w:r w:rsidRPr="003604F6">
              <w:rPr>
                <w:bCs/>
              </w:rPr>
              <w:t>, diaszpóra, apostol, Biblia, egyház, püspök, zsinat, barbár, népvándorlás.</w:t>
            </w:r>
          </w:p>
          <w:p w:rsidR="00AA3B3F" w:rsidRPr="003604F6" w:rsidRDefault="00AA3B3F" w:rsidP="009A2AC7">
            <w:pPr>
              <w:rPr>
                <w:bCs/>
              </w:rPr>
            </w:pPr>
            <w:r w:rsidRPr="003604F6">
              <w:rPr>
                <w:bCs/>
                <w:i/>
              </w:rPr>
              <w:t xml:space="preserve">Személyek: </w:t>
            </w:r>
            <w:r w:rsidRPr="003604F6">
              <w:rPr>
                <w:bCs/>
              </w:rPr>
              <w:t>Hannibal, a Gracchus-testvérek, Marius, Spartacus, Caesar, Antonius, Augustus, Názáreti Jézus, Péter apostol, Pál apostol, Constantinus, Attila.</w:t>
            </w:r>
          </w:p>
          <w:p w:rsidR="00AA3B3F" w:rsidRPr="003604F6" w:rsidRDefault="00AA3B3F" w:rsidP="009A2AC7">
            <w:r w:rsidRPr="003604F6">
              <w:rPr>
                <w:bCs/>
                <w:i/>
              </w:rPr>
              <w:t xml:space="preserve">Topográfia: </w:t>
            </w:r>
            <w:r w:rsidRPr="003604F6">
              <w:t>Róma, Karthágó, Cannae, Actium, Pannónia, Konstantinápoly, Aquincum, Sopianae, Savaria.</w:t>
            </w:r>
          </w:p>
          <w:p w:rsidR="00AA3B3F" w:rsidRDefault="00AA3B3F" w:rsidP="009A2AC7">
            <w:r w:rsidRPr="003604F6">
              <w:rPr>
                <w:i/>
                <w:iCs/>
              </w:rPr>
              <w:t xml:space="preserve">Kronológia: </w:t>
            </w:r>
            <w:r w:rsidRPr="003604F6">
              <w:t>Kr. e. 753 (Róma hagyomány szerinti alapítása), Kr.e. 510 (a köztársaság létrejötte), Kr. e. 264–146 (a pun háborúk), Kr. e. 44 (Caesar halála), Kr. e. 31 (az actiumi csata), 313 (a milánói ediktum) 325 (a niceai zsinat), 395 (a Római Birodalom felosztása), 476 (a Nyugatrómai Birodalom bukása).</w:t>
            </w:r>
          </w:p>
        </w:tc>
        <w:tc>
          <w:tcPr>
            <w:tcW w:w="0" w:type="auto"/>
            <w:vMerge/>
          </w:tcPr>
          <w:p w:rsidR="00AA3B3F" w:rsidRDefault="00AA3B3F" w:rsidP="009A2AC7"/>
        </w:tc>
      </w:tr>
      <w:tr w:rsidR="00AA3B3F" w:rsidTr="009A2AC7">
        <w:tc>
          <w:tcPr>
            <w:tcW w:w="0" w:type="auto"/>
          </w:tcPr>
          <w:p w:rsidR="00AA3B3F" w:rsidRPr="00C37A51" w:rsidRDefault="00AA3B3F" w:rsidP="009A2AC7">
            <w:pPr>
              <w:rPr>
                <w:b/>
              </w:rPr>
            </w:pPr>
            <w:r w:rsidRPr="002F7F5A">
              <w:rPr>
                <w:b/>
              </w:rPr>
              <w:t>A középkor</w:t>
            </w:r>
          </w:p>
        </w:tc>
        <w:tc>
          <w:tcPr>
            <w:tcW w:w="0" w:type="auto"/>
            <w:vMerge/>
          </w:tcPr>
          <w:p w:rsidR="00AA3B3F" w:rsidRDefault="00AA3B3F" w:rsidP="009A2AC7"/>
        </w:tc>
        <w:tc>
          <w:tcPr>
            <w:tcW w:w="0" w:type="auto"/>
          </w:tcPr>
          <w:p w:rsidR="00AA3B3F" w:rsidRPr="003F0AE4" w:rsidRDefault="00AA3B3F" w:rsidP="009A2AC7">
            <w:pPr>
              <w:spacing w:before="120"/>
            </w:pPr>
            <w:proofErr w:type="gramStart"/>
            <w:r w:rsidRPr="003F0AE4">
              <w:rPr>
                <w:i/>
                <w:iCs/>
              </w:rPr>
              <w:t xml:space="preserve">Fogalmak: </w:t>
            </w:r>
            <w:r w:rsidRPr="003F0AE4">
              <w:t xml:space="preserve">ortodox egyház, római katolikus egyház, pápa, szerzetes, kolostor, bencés rend, kódex, feudalizmus, hűbériség, jobbágy, robot, majorság, uradalom, önellátás, nyomásos gazdálkodás, iszlám, Korán, kalifa, </w:t>
            </w:r>
            <w:r w:rsidRPr="003F0AE4">
              <w:lastRenderedPageBreak/>
              <w:t xml:space="preserve">inkvizíció, eretnekség, kolduló rend, rendi monarchia, városi önkormányzat, </w:t>
            </w:r>
            <w:proofErr w:type="spellStart"/>
            <w:r w:rsidRPr="003F0AE4">
              <w:t>hospes</w:t>
            </w:r>
            <w:proofErr w:type="spellEnd"/>
            <w:r w:rsidRPr="003F0AE4">
              <w:t xml:space="preserve">, céh, levantei kereskedelem, </w:t>
            </w:r>
            <w:proofErr w:type="spellStart"/>
            <w:r w:rsidRPr="003F0AE4">
              <w:t>Hanza</w:t>
            </w:r>
            <w:proofErr w:type="spellEnd"/>
            <w:r w:rsidRPr="003F0AE4">
              <w:t>, skolasztika, egyetem, lovag, román stílus, gótika, reneszánsz, humanizmus, szultán, szpáhi, janicsár.</w:t>
            </w:r>
            <w:proofErr w:type="gramEnd"/>
          </w:p>
          <w:p w:rsidR="00AA3B3F" w:rsidRPr="003F0AE4" w:rsidRDefault="00AA3B3F" w:rsidP="009A2AC7">
            <w:pPr>
              <w:rPr>
                <w:iCs/>
              </w:rPr>
            </w:pPr>
            <w:r w:rsidRPr="003F0AE4">
              <w:rPr>
                <w:i/>
                <w:iCs/>
              </w:rPr>
              <w:t xml:space="preserve">Személyek: </w:t>
            </w:r>
            <w:r w:rsidRPr="003F0AE4">
              <w:t xml:space="preserve">Karolingok, Nagy Károly, </w:t>
            </w:r>
            <w:proofErr w:type="spellStart"/>
            <w:r w:rsidRPr="003F0AE4">
              <w:t>Justinianus</w:t>
            </w:r>
            <w:proofErr w:type="spellEnd"/>
            <w:r w:rsidRPr="003F0AE4">
              <w:t>, Mohamed próféta</w:t>
            </w:r>
            <w:r w:rsidRPr="003F0AE4">
              <w:rPr>
                <w:iCs/>
              </w:rPr>
              <w:t xml:space="preserve">, </w:t>
            </w:r>
            <w:r w:rsidRPr="003F0AE4">
              <w:t>Aquinói Szent Tamás, Gutenberg.</w:t>
            </w:r>
          </w:p>
          <w:p w:rsidR="00AA3B3F" w:rsidRPr="003F0AE4" w:rsidRDefault="00AA3B3F" w:rsidP="009A2AC7">
            <w:pPr>
              <w:rPr>
                <w:i/>
                <w:iCs/>
              </w:rPr>
            </w:pPr>
            <w:r w:rsidRPr="003F0AE4">
              <w:rPr>
                <w:i/>
                <w:iCs/>
              </w:rPr>
              <w:t>Topográfia:</w:t>
            </w:r>
            <w:r w:rsidRPr="003F0AE4">
              <w:t xml:space="preserve"> Egyházi (Pápai) Állam, Bizánci Birodalom, Mekka, </w:t>
            </w:r>
            <w:r w:rsidRPr="003F0AE4">
              <w:br/>
              <w:t>Német-római Birodalom, Szentföld, Velence, Firenze.</w:t>
            </w:r>
          </w:p>
          <w:p w:rsidR="00AA3B3F" w:rsidRDefault="00AA3B3F" w:rsidP="009A2AC7">
            <w:r w:rsidRPr="003F0AE4">
              <w:rPr>
                <w:i/>
                <w:iCs/>
              </w:rPr>
              <w:t xml:space="preserve">Kronológia: </w:t>
            </w:r>
            <w:r w:rsidRPr="003F0AE4">
              <w:t>622 (Mohamed futása, a muszlim időszámítás kezdete), 732 (a frankok győzelme az arabok felett), 800 (Nagy Károly császárrá koronázása), 843 (a verduni szerződés), 1054 (az egyházszakadás), 1215 (a Magna Charta kiadása), 1453 (Konstantinápoly elfoglalása).</w:t>
            </w:r>
          </w:p>
        </w:tc>
        <w:tc>
          <w:tcPr>
            <w:tcW w:w="0" w:type="auto"/>
            <w:vMerge/>
          </w:tcPr>
          <w:p w:rsidR="00AA3B3F" w:rsidRDefault="00AA3B3F" w:rsidP="009A2AC7"/>
        </w:tc>
      </w:tr>
      <w:tr w:rsidR="00AA3B3F" w:rsidTr="009A2AC7">
        <w:tc>
          <w:tcPr>
            <w:tcW w:w="0" w:type="auto"/>
          </w:tcPr>
          <w:p w:rsidR="00AA3B3F" w:rsidRPr="00C37A51" w:rsidRDefault="00AA3B3F" w:rsidP="009A2AC7">
            <w:pPr>
              <w:rPr>
                <w:b/>
              </w:rPr>
            </w:pPr>
            <w:r w:rsidRPr="00B11915">
              <w:rPr>
                <w:b/>
              </w:rPr>
              <w:lastRenderedPageBreak/>
              <w:t>A magyarság története a kezdetektől 1490-ig</w:t>
            </w:r>
          </w:p>
        </w:tc>
        <w:tc>
          <w:tcPr>
            <w:tcW w:w="0" w:type="auto"/>
            <w:vMerge/>
          </w:tcPr>
          <w:p w:rsidR="00AA3B3F" w:rsidRDefault="00AA3B3F" w:rsidP="009A2AC7"/>
        </w:tc>
        <w:tc>
          <w:tcPr>
            <w:tcW w:w="0" w:type="auto"/>
          </w:tcPr>
          <w:p w:rsidR="00AA3B3F" w:rsidRPr="006C44DF" w:rsidRDefault="00AA3B3F" w:rsidP="009A2AC7">
            <w:pPr>
              <w:spacing w:before="120"/>
              <w:jc w:val="both"/>
              <w:rPr>
                <w:bCs/>
                <w:i/>
              </w:rPr>
            </w:pPr>
            <w:proofErr w:type="gramStart"/>
            <w:r w:rsidRPr="006C44DF">
              <w:rPr>
                <w:bCs/>
                <w:i/>
              </w:rPr>
              <w:t xml:space="preserve">Fogalmak: </w:t>
            </w:r>
            <w:r w:rsidRPr="006C44DF">
              <w:t xml:space="preserve">nyelvrokonság, őstörténet, őshaza, törzsszövetség, kettős fejedelemség, honfoglalás, kalandozás, királyi vármegye, ispán, nádor, egyházmegye, királyi tanács, tized, </w:t>
            </w:r>
            <w:proofErr w:type="spellStart"/>
            <w:r w:rsidRPr="006C44DF">
              <w:t>szerviens</w:t>
            </w:r>
            <w:proofErr w:type="spellEnd"/>
            <w:r w:rsidRPr="006C44DF">
              <w:t xml:space="preserve">, várjobbágy, vajda, Aranybulla, nemesi vármegye, székely, szász, kun, bandérium, aranyforint, regálé, harmincad, kapuadó, szabad királyi város, bányaváros, mezőváros, úriszék, báró, köznemes, kilenced, ősiség, </w:t>
            </w:r>
            <w:r w:rsidRPr="006C44DF">
              <w:lastRenderedPageBreak/>
              <w:t>perszonálunió, végvári rendszer, rendi országgyűlés, rendkívüli hadiadó, füstpénz, fekete sereg, Corvina.</w:t>
            </w:r>
            <w:proofErr w:type="gramEnd"/>
          </w:p>
          <w:p w:rsidR="00AA3B3F" w:rsidRPr="006C44DF" w:rsidRDefault="00AA3B3F" w:rsidP="009A2AC7">
            <w:pPr>
              <w:jc w:val="both"/>
            </w:pPr>
            <w:r w:rsidRPr="006C44DF">
              <w:rPr>
                <w:bCs/>
                <w:i/>
              </w:rPr>
              <w:t xml:space="preserve">Személyek: </w:t>
            </w:r>
            <w:r w:rsidRPr="006C44DF">
              <w:t>Árpád, Géza fejedelem, I. (Szent) István, Koppány, Szent Gellért, I. (Szent) László, Könyves Kálmán, Anonymus, II. András, IV. Béla, I. Károly, I. (Nagy) Lajos, Luxemburgi Zsigmond, Hunyadi János, Hunyadi Mátyás.</w:t>
            </w:r>
          </w:p>
          <w:p w:rsidR="00AA3B3F" w:rsidRPr="006C44DF" w:rsidRDefault="00AA3B3F" w:rsidP="009A2AC7">
            <w:r w:rsidRPr="006C44DF">
              <w:rPr>
                <w:bCs/>
                <w:i/>
              </w:rPr>
              <w:t xml:space="preserve">Topográfia: </w:t>
            </w:r>
            <w:r w:rsidRPr="006C44DF">
              <w:rPr>
                <w:bCs/>
              </w:rPr>
              <w:t>Baskíria,</w:t>
            </w:r>
            <w:r w:rsidRPr="006C44DF">
              <w:rPr>
                <w:bCs/>
                <w:i/>
              </w:rPr>
              <w:t xml:space="preserve"> </w:t>
            </w:r>
            <w:r w:rsidRPr="006C44DF">
              <w:t>Levédia, Etelköz, Vereckei-hágó, Augsburg, Pannonhalma, Esztergom,</w:t>
            </w:r>
            <w:r w:rsidRPr="006C44DF">
              <w:rPr>
                <w:bCs/>
              </w:rPr>
              <w:t xml:space="preserve"> Székesfehérvár</w:t>
            </w:r>
            <w:r w:rsidRPr="006C44DF">
              <w:t>, Pozsony, Horvátország, Erdély, Dalmácia, Muhi, Buda, Visegrád, Havasalföld, Moldva, Kassa, Nándorfehérvár, Bécs.</w:t>
            </w:r>
          </w:p>
          <w:p w:rsidR="00AA3B3F" w:rsidRDefault="00AA3B3F" w:rsidP="009A2AC7">
            <w:proofErr w:type="gramStart"/>
            <w:r w:rsidRPr="006C44DF">
              <w:rPr>
                <w:bCs/>
                <w:i/>
              </w:rPr>
              <w:t xml:space="preserve">Kronológia: </w:t>
            </w:r>
            <w:r w:rsidRPr="006C44DF">
              <w:rPr>
                <w:bCs/>
              </w:rPr>
              <w:t>895 táján</w:t>
            </w:r>
            <w:r w:rsidRPr="006C44DF">
              <w:t xml:space="preserve"> (a honfoglalás), 955 (az augsburgi csata), </w:t>
            </w:r>
            <w:r w:rsidRPr="006C44DF">
              <w:br/>
              <w:t xml:space="preserve">972–997 (Géza fejedelemsége), 997/1000–1038 (I. /Szent/ István uralkodása), 1077–95 (I. /Szent/ László), 1095–1116 (Könyves Kálmán), 1205–1235 (II. András), 1222 (az Aranybulla kiadása), </w:t>
            </w:r>
            <w:r w:rsidRPr="006C44DF">
              <w:br/>
              <w:t>1235–70 (IV. Béla), 1241–42 (a tatárjárás), 1301 (az Árpád-ház kihalása), 1308–42 (I. Károly), 1342–82 (I. /Nagy/ Lajos), 1351 (I. /Nagy/ Lajos törvényei), 1387–1437 (Luxemburgi Zsigmond), 1444 (a várnai csata), 1456 (a nándorfehérvári diadal), 1458–90 (I. /Hunyadi/ Mátyás).</w:t>
            </w:r>
            <w:proofErr w:type="gramEnd"/>
          </w:p>
        </w:tc>
        <w:tc>
          <w:tcPr>
            <w:tcW w:w="0" w:type="auto"/>
            <w:vMerge/>
          </w:tcPr>
          <w:p w:rsidR="00AA3B3F" w:rsidRDefault="00AA3B3F" w:rsidP="009A2AC7"/>
        </w:tc>
      </w:tr>
    </w:tbl>
    <w:p w:rsidR="00AA3B3F" w:rsidRDefault="00AA3B3F" w:rsidP="00AA3B3F"/>
    <w:p w:rsidR="00D07014" w:rsidRDefault="00D07014"/>
    <w:sectPr w:rsidR="00D07014" w:rsidSect="00D070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3B3F"/>
    <w:rsid w:val="00AA3B3F"/>
    <w:rsid w:val="00D0701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A3B3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AA3B3F"/>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6237</Characters>
  <Application>Microsoft Office Word</Application>
  <DocSecurity>0</DocSecurity>
  <Lines>51</Lines>
  <Paragraphs>14</Paragraphs>
  <ScaleCrop>false</ScaleCrop>
  <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dc:creator>
  <cp:lastModifiedBy>doro</cp:lastModifiedBy>
  <cp:revision>2</cp:revision>
  <dcterms:created xsi:type="dcterms:W3CDTF">2013-03-22T10:42:00Z</dcterms:created>
  <dcterms:modified xsi:type="dcterms:W3CDTF">2013-03-22T10:42:00Z</dcterms:modified>
</cp:coreProperties>
</file>